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21" w:rsidRDefault="00725521">
      <w:bookmarkStart w:id="0" w:name="_GoBack"/>
      <w:bookmarkEnd w:id="0"/>
    </w:p>
    <w:p w:rsidR="00725521" w:rsidRDefault="008A079C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="Times New Roman" w:eastAsiaTheme="majorEastAsia" w:hAnsi="Times New Roman" w:hint="eastAsia"/>
          <w:b/>
          <w:sz w:val="44"/>
          <w:szCs w:val="44"/>
        </w:rPr>
        <w:t>AD7028N</w:t>
      </w:r>
      <w:r w:rsidR="00CB1D6A">
        <w:rPr>
          <w:rFonts w:ascii="Times New Roman" w:eastAsiaTheme="majorEastAsia" w:hAnsi="Times New Roman" w:hint="eastAsia"/>
          <w:b/>
          <w:sz w:val="44"/>
          <w:szCs w:val="44"/>
        </w:rPr>
        <w:t>远程通信模块</w:t>
      </w:r>
      <w:r w:rsidR="00CB1D6A">
        <w:rPr>
          <w:rFonts w:asciiTheme="majorEastAsia" w:eastAsiaTheme="majorEastAsia" w:hAnsiTheme="majorEastAsia" w:hint="eastAsia"/>
          <w:b/>
          <w:sz w:val="44"/>
          <w:szCs w:val="44"/>
        </w:rPr>
        <w:t>规格书</w:t>
      </w:r>
    </w:p>
    <w:p w:rsidR="00725521" w:rsidRDefault="00CB1D6A">
      <w:pPr>
        <w:jc w:val="center"/>
        <w:rPr>
          <w:b/>
        </w:rPr>
      </w:pPr>
      <w:r>
        <w:rPr>
          <w:rFonts w:hint="eastAsia"/>
          <w:sz w:val="28"/>
          <w:szCs w:val="28"/>
        </w:rPr>
        <w:t>支持</w:t>
      </w:r>
      <w:r>
        <w:rPr>
          <w:rFonts w:hint="eastAsia"/>
          <w:sz w:val="28"/>
          <w:szCs w:val="28"/>
        </w:rPr>
        <w:t>5G/</w:t>
      </w:r>
      <w:r>
        <w:rPr>
          <w:rFonts w:ascii="Times New Roman" w:hAnsi="Times New Roman" w:hint="eastAsia"/>
          <w:sz w:val="28"/>
          <w:szCs w:val="28"/>
        </w:rPr>
        <w:t>4G</w:t>
      </w:r>
      <w:r>
        <w:rPr>
          <w:rFonts w:hint="eastAsia"/>
          <w:sz w:val="28"/>
          <w:szCs w:val="28"/>
        </w:rPr>
        <w:t>/</w:t>
      </w:r>
      <w:r>
        <w:rPr>
          <w:rFonts w:ascii="Times New Roman" w:hAnsi="Times New Roman" w:hint="eastAsia"/>
          <w:sz w:val="28"/>
          <w:szCs w:val="28"/>
        </w:rPr>
        <w:t>3G/2G</w:t>
      </w:r>
      <w:r>
        <w:rPr>
          <w:rFonts w:hint="eastAsia"/>
          <w:sz w:val="28"/>
          <w:szCs w:val="28"/>
        </w:rPr>
        <w:t>功能的远程通信模块</w:t>
      </w:r>
    </w:p>
    <w:p w:rsidR="00D05078" w:rsidRDefault="00352F83" w:rsidP="000B4DE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856382" cy="3856382"/>
            <wp:effectExtent l="0" t="0" r="0" b="0"/>
            <wp:docPr id="3" name="图片 3" descr="https://www.alotcer.com/static/upload/image/20231107/1699351507733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otcer.com/static/upload/image/20231107/16993515077337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80" cy="38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21" w:rsidRDefault="00CB1D6A" w:rsidP="00A358A4">
      <w:pPr>
        <w:spacing w:before="100" w:beforeAutospacing="1" w:after="100" w:afterAutospacing="1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AD7028</w:t>
      </w:r>
      <w:r w:rsidR="008A079C"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>远程通信模块是基于</w:t>
      </w:r>
      <w:r>
        <w:rPr>
          <w:rFonts w:ascii="Times New Roman" w:hAnsi="Times New Roman" w:cs="Times New Roman"/>
          <w:szCs w:val="21"/>
        </w:rPr>
        <w:t>5G/4G/3G/2G</w:t>
      </w:r>
      <w:r>
        <w:rPr>
          <w:rFonts w:ascii="Times New Roman" w:hAnsi="Times New Roman" w:cs="Times New Roman"/>
          <w:szCs w:val="21"/>
        </w:rPr>
        <w:t>等技术开发的物联网无线数据传输终端。产品采用高性能的工业级</w:t>
      </w:r>
      <w:r>
        <w:rPr>
          <w:rFonts w:ascii="Times New Roman" w:hAnsi="Times New Roman" w:cs="Times New Roman"/>
          <w:szCs w:val="21"/>
        </w:rPr>
        <w:t>32</w:t>
      </w:r>
      <w:r>
        <w:rPr>
          <w:rFonts w:ascii="Times New Roman" w:hAnsi="Times New Roman" w:cs="Times New Roman"/>
          <w:szCs w:val="21"/>
        </w:rPr>
        <w:t>位通信处理器和工业级无线模块，以嵌入式实时操作系统为软件支撑平台，</w:t>
      </w:r>
      <w:r w:rsidR="008A079C">
        <w:rPr>
          <w:rFonts w:ascii="Times New Roman" w:hAnsi="Times New Roman" w:cs="Times New Roman"/>
          <w:szCs w:val="21"/>
        </w:rPr>
        <w:t xml:space="preserve"> </w:t>
      </w:r>
      <w:r w:rsidR="008A079C">
        <w:rPr>
          <w:rFonts w:ascii="Times New Roman" w:hAnsi="Times New Roman" w:cs="Times New Roman" w:hint="eastAsia"/>
          <w:szCs w:val="21"/>
        </w:rPr>
        <w:t>应用</w:t>
      </w:r>
      <w:r w:rsidR="00A85038">
        <w:rPr>
          <w:rFonts w:ascii="Times New Roman" w:hAnsi="Times New Roman" w:cs="Times New Roman" w:hint="eastAsia"/>
          <w:szCs w:val="21"/>
        </w:rPr>
        <w:t>于</w:t>
      </w:r>
      <w:r w:rsidR="008A079C">
        <w:rPr>
          <w:rFonts w:ascii="Times New Roman" w:hAnsi="Times New Roman" w:cs="Times New Roman" w:hint="eastAsia"/>
          <w:szCs w:val="21"/>
        </w:rPr>
        <w:t>深度融合终端</w:t>
      </w:r>
      <w:r w:rsidR="00A85038">
        <w:rPr>
          <w:rFonts w:ascii="Times New Roman" w:hAnsi="Times New Roman" w:cs="Times New Roman" w:hint="eastAsia"/>
          <w:szCs w:val="21"/>
        </w:rPr>
        <w:t>。</w:t>
      </w:r>
    </w:p>
    <w:p w:rsidR="00725521" w:rsidRDefault="00066180" w:rsidP="00181D58">
      <w:pPr>
        <w:ind w:firstLineChars="200" w:firstLine="420"/>
        <w:jc w:val="left"/>
        <w:rPr>
          <w:rFonts w:asciiTheme="minorEastAsia" w:hAnsiTheme="minorEastAsia"/>
          <w:b/>
          <w:sz w:val="28"/>
          <w:szCs w:val="28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-3.35pt;margin-top:2.7pt;width:440.4pt;height:0;z-index:251660288" o:gfxdata="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Qa9Fx1QAAAAcBAAAPAAAAAAAAAAEAIAAA&#10;ACIAAABkcnMvZG93bnJldi54bWxQSwECFAAUAAAACACHTuJAKUR/UtYBAACzAwAADgAAAAAAAAAB&#10;ACAAAAAkAQAAZHJzL2Uyb0RvYy54bWxQSwUGAAAAAAYABgBZAQAAbAUAAAAA&#10;" strokeweight="1.25pt"/>
        </w:pict>
      </w:r>
      <w:r w:rsidR="00CB1D6A">
        <w:rPr>
          <w:rFonts w:asciiTheme="minorEastAsia" w:hAnsiTheme="minorEastAsia" w:hint="eastAsia"/>
          <w:b/>
          <w:sz w:val="28"/>
          <w:szCs w:val="28"/>
        </w:rPr>
        <w:t>产品优势</w:t>
      </w:r>
    </w:p>
    <w:p w:rsidR="00725521" w:rsidRDefault="00CB1D6A">
      <w:pPr>
        <w:pStyle w:val="ae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采用高性能工业级无线模块</w:t>
      </w:r>
    </w:p>
    <w:p w:rsidR="00725521" w:rsidRDefault="00CB1D6A">
      <w:pPr>
        <w:pStyle w:val="ae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采用完备的防掉线机制，保证数据终端永远在线</w:t>
      </w:r>
    </w:p>
    <w:p w:rsidR="00725521" w:rsidRDefault="00CB1D6A">
      <w:pPr>
        <w:pStyle w:val="ae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采用高性能工业级</w:t>
      </w:r>
      <w:r>
        <w:rPr>
          <w:rFonts w:ascii="Times New Roman" w:hAnsi="Times New Roman" w:cs="Times New Roman"/>
          <w:sz w:val="20"/>
        </w:rPr>
        <w:t>32</w:t>
      </w:r>
      <w:r>
        <w:rPr>
          <w:rFonts w:ascii="Times New Roman" w:hAnsi="Times New Roman" w:cs="Times New Roman"/>
          <w:sz w:val="20"/>
        </w:rPr>
        <w:t>位通信处理器</w:t>
      </w:r>
    </w:p>
    <w:p w:rsidR="00725521" w:rsidRDefault="00CB1D6A">
      <w:pPr>
        <w:pStyle w:val="ae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 w:val="20"/>
        </w:rPr>
      </w:pPr>
      <w:proofErr w:type="gramStart"/>
      <w:r>
        <w:rPr>
          <w:rFonts w:ascii="Times New Roman" w:hAnsi="Times New Roman" w:cs="Times New Roman"/>
          <w:sz w:val="20"/>
        </w:rPr>
        <w:t>宽温设计</w:t>
      </w:r>
      <w:proofErr w:type="gramEnd"/>
      <w:r>
        <w:rPr>
          <w:rFonts w:ascii="Times New Roman" w:hAnsi="Times New Roman" w:cs="Times New Roman"/>
          <w:sz w:val="20"/>
        </w:rPr>
        <w:t>（</w:t>
      </w:r>
      <w:r>
        <w:rPr>
          <w:rFonts w:ascii="Times New Roman" w:hAnsi="Times New Roman" w:cs="Times New Roman"/>
          <w:kern w:val="0"/>
          <w:sz w:val="20"/>
        </w:rPr>
        <w:t>-35~+75℃</w:t>
      </w:r>
      <w:r>
        <w:rPr>
          <w:rFonts w:ascii="Times New Roman" w:hAnsi="Times New Roman" w:cs="Times New Roman"/>
          <w:kern w:val="0"/>
          <w:sz w:val="20"/>
        </w:rPr>
        <w:t>正常工作</w:t>
      </w:r>
      <w:r>
        <w:rPr>
          <w:rFonts w:ascii="Times New Roman" w:hAnsi="Times New Roman" w:cs="Times New Roman"/>
          <w:sz w:val="20"/>
        </w:rPr>
        <w:t>）</w:t>
      </w:r>
    </w:p>
    <w:p w:rsidR="00725521" w:rsidRDefault="00CB1D6A">
      <w:pPr>
        <w:pStyle w:val="ae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WDT</w:t>
      </w:r>
      <w:r>
        <w:rPr>
          <w:rFonts w:ascii="Times New Roman" w:hAnsi="Times New Roman" w:cs="Times New Roman"/>
          <w:sz w:val="20"/>
        </w:rPr>
        <w:t>看门狗设计，保证系统稳定</w:t>
      </w:r>
    </w:p>
    <w:p w:rsidR="00725521" w:rsidRDefault="00CB1D6A">
      <w:pPr>
        <w:pStyle w:val="ae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电源接口内置反相保护和过流、过压保护</w:t>
      </w:r>
    </w:p>
    <w:p w:rsidR="00725521" w:rsidRDefault="00CB1D6A">
      <w:pPr>
        <w:pStyle w:val="ae"/>
        <w:numPr>
          <w:ilvl w:val="0"/>
          <w:numId w:val="1"/>
        </w:numPr>
        <w:ind w:firstLineChars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>支持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TCP Server </w:t>
      </w:r>
      <w:r>
        <w:rPr>
          <w:rFonts w:ascii="Times New Roman" w:hAnsi="Times New Roman" w:cs="Times New Roman"/>
          <w:kern w:val="0"/>
          <w:sz w:val="20"/>
          <w:szCs w:val="20"/>
        </w:rPr>
        <w:t>功能，可同时支持</w:t>
      </w:r>
      <w:r>
        <w:rPr>
          <w:rFonts w:ascii="Times New Roman" w:hAnsi="Times New Roman" w:cs="Times New Roman"/>
          <w:kern w:val="0"/>
          <w:sz w:val="20"/>
          <w:szCs w:val="20"/>
        </w:rPr>
        <w:t>5</w:t>
      </w:r>
      <w:r>
        <w:rPr>
          <w:rFonts w:ascii="Times New Roman" w:hAnsi="Times New Roman" w:cs="Times New Roman"/>
          <w:kern w:val="0"/>
          <w:sz w:val="20"/>
          <w:szCs w:val="20"/>
        </w:rPr>
        <w:t>个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TCP </w:t>
      </w:r>
      <w:r>
        <w:rPr>
          <w:rFonts w:ascii="Times New Roman" w:hAnsi="Times New Roman" w:cs="Times New Roman"/>
          <w:kern w:val="0"/>
          <w:sz w:val="20"/>
          <w:szCs w:val="20"/>
        </w:rPr>
        <w:t>连接</w:t>
      </w:r>
    </w:p>
    <w:p w:rsidR="00725521" w:rsidRDefault="00CB1D6A">
      <w:pPr>
        <w:pStyle w:val="ae"/>
        <w:numPr>
          <w:ilvl w:val="0"/>
          <w:numId w:val="1"/>
        </w:numPr>
        <w:ind w:firstLineChars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>支持</w:t>
      </w:r>
      <w:proofErr w:type="spellStart"/>
      <w:r>
        <w:rPr>
          <w:rFonts w:ascii="Times New Roman" w:hAnsi="Times New Roman" w:cs="Times New Roman"/>
          <w:kern w:val="0"/>
          <w:sz w:val="20"/>
          <w:szCs w:val="20"/>
        </w:rPr>
        <w:t>ModBus</w:t>
      </w:r>
      <w:proofErr w:type="spellEnd"/>
      <w:r>
        <w:rPr>
          <w:rFonts w:ascii="Times New Roman" w:hAnsi="Times New Roman" w:cs="Times New Roman"/>
          <w:kern w:val="0"/>
          <w:sz w:val="20"/>
          <w:szCs w:val="20"/>
        </w:rPr>
        <w:t xml:space="preserve"> RTU/TCP </w:t>
      </w:r>
      <w:r>
        <w:rPr>
          <w:rFonts w:ascii="Times New Roman" w:hAnsi="Times New Roman" w:cs="Times New Roman"/>
          <w:kern w:val="0"/>
          <w:sz w:val="20"/>
          <w:szCs w:val="20"/>
        </w:rPr>
        <w:t>协议转换</w:t>
      </w:r>
    </w:p>
    <w:p w:rsidR="00725521" w:rsidRDefault="00CB1D6A">
      <w:pPr>
        <w:pStyle w:val="ae"/>
        <w:numPr>
          <w:ilvl w:val="0"/>
          <w:numId w:val="1"/>
        </w:numPr>
        <w:ind w:firstLineChars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支持本地和远程在线升级，导入导出配置文件</w:t>
      </w:r>
    </w:p>
    <w:p w:rsidR="00725521" w:rsidRDefault="00CB1D6A">
      <w:pPr>
        <w:pStyle w:val="ae"/>
        <w:numPr>
          <w:ilvl w:val="0"/>
          <w:numId w:val="1"/>
        </w:numPr>
        <w:ind w:firstLineChars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>支持电力</w:t>
      </w:r>
      <w:r>
        <w:rPr>
          <w:rFonts w:ascii="Times New Roman" w:hAnsi="Times New Roman" w:cs="Times New Roman"/>
          <w:kern w:val="0"/>
          <w:sz w:val="20"/>
          <w:szCs w:val="20"/>
        </w:rPr>
        <w:t>101</w:t>
      </w:r>
      <w:r>
        <w:rPr>
          <w:rFonts w:ascii="Times New Roman" w:hAnsi="Times New Roman" w:cs="Times New Roman"/>
          <w:kern w:val="0"/>
          <w:sz w:val="20"/>
          <w:szCs w:val="20"/>
        </w:rPr>
        <w:t>、</w:t>
      </w:r>
      <w:r>
        <w:rPr>
          <w:rFonts w:ascii="Times New Roman" w:hAnsi="Times New Roman" w:cs="Times New Roman"/>
          <w:kern w:val="0"/>
          <w:sz w:val="20"/>
          <w:szCs w:val="20"/>
        </w:rPr>
        <w:t>104</w:t>
      </w:r>
      <w:r>
        <w:rPr>
          <w:rFonts w:ascii="Times New Roman" w:hAnsi="Times New Roman" w:cs="Times New Roman"/>
          <w:kern w:val="0"/>
          <w:sz w:val="20"/>
          <w:szCs w:val="20"/>
        </w:rPr>
        <w:t>以及两者协议互转</w:t>
      </w:r>
    </w:p>
    <w:p w:rsidR="00725521" w:rsidRDefault="00CB1D6A">
      <w:pPr>
        <w:pStyle w:val="ae"/>
        <w:numPr>
          <w:ilvl w:val="0"/>
          <w:numId w:val="1"/>
        </w:numPr>
        <w:ind w:firstLineChars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>内</w:t>
      </w:r>
      <w:proofErr w:type="gramStart"/>
      <w:r>
        <w:rPr>
          <w:rFonts w:ascii="Times New Roman" w:hAnsi="Times New Roman" w:cs="Times New Roman"/>
          <w:kern w:val="0"/>
          <w:sz w:val="20"/>
          <w:szCs w:val="20"/>
        </w:rPr>
        <w:t>嵌标准</w:t>
      </w:r>
      <w:proofErr w:type="gramEnd"/>
      <w:r>
        <w:rPr>
          <w:rFonts w:ascii="Times New Roman" w:hAnsi="Times New Roman" w:cs="Times New Roman"/>
          <w:kern w:val="0"/>
          <w:sz w:val="20"/>
          <w:szCs w:val="20"/>
        </w:rPr>
        <w:t xml:space="preserve">TCP/UDP </w:t>
      </w:r>
      <w:r>
        <w:rPr>
          <w:rFonts w:ascii="Times New Roman" w:hAnsi="Times New Roman" w:cs="Times New Roman"/>
          <w:kern w:val="0"/>
          <w:sz w:val="20"/>
          <w:szCs w:val="20"/>
        </w:rPr>
        <w:t>协议，支持透明数据传输</w:t>
      </w:r>
    </w:p>
    <w:p w:rsidR="00725521" w:rsidRDefault="00CB1D6A">
      <w:pPr>
        <w:pStyle w:val="ae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支持本地日志存储</w:t>
      </w:r>
    </w:p>
    <w:p w:rsidR="00725521" w:rsidRDefault="00CB1D6A">
      <w:pPr>
        <w:pStyle w:val="ae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支持</w:t>
      </w:r>
      <w:proofErr w:type="gramStart"/>
      <w:r>
        <w:rPr>
          <w:rFonts w:ascii="Times New Roman" w:hAnsi="Times New Roman" w:cs="Times New Roman"/>
          <w:sz w:val="20"/>
          <w:szCs w:val="20"/>
        </w:rPr>
        <w:t>阿里云运维</w:t>
      </w:r>
      <w:proofErr w:type="gramEnd"/>
      <w:r>
        <w:rPr>
          <w:rFonts w:ascii="Times New Roman" w:hAnsi="Times New Roman" w:cs="Times New Roman"/>
          <w:sz w:val="20"/>
          <w:szCs w:val="20"/>
        </w:rPr>
        <w:t>、阿里</w:t>
      </w:r>
      <w:r>
        <w:rPr>
          <w:rFonts w:ascii="Times New Roman" w:hAnsi="Times New Roman" w:cs="Times New Roman"/>
          <w:kern w:val="0"/>
          <w:sz w:val="20"/>
          <w:szCs w:val="20"/>
        </w:rPr>
        <w:t>IOT</w:t>
      </w:r>
      <w:r>
        <w:rPr>
          <w:rFonts w:ascii="Times New Roman" w:hAnsi="Times New Roman" w:cs="Times New Roman"/>
          <w:sz w:val="20"/>
          <w:szCs w:val="20"/>
        </w:rPr>
        <w:t>、</w:t>
      </w:r>
      <w:r>
        <w:rPr>
          <w:rFonts w:ascii="Times New Roman" w:hAnsi="Times New Roman" w:cs="Times New Roman"/>
          <w:kern w:val="0"/>
          <w:sz w:val="20"/>
          <w:szCs w:val="20"/>
        </w:rPr>
        <w:t>MQTT</w:t>
      </w:r>
      <w:r>
        <w:rPr>
          <w:rFonts w:ascii="Times New Roman" w:hAnsi="Times New Roman" w:cs="Times New Roman"/>
          <w:sz w:val="20"/>
          <w:szCs w:val="20"/>
        </w:rPr>
        <w:t>、移动</w:t>
      </w:r>
      <w:r>
        <w:rPr>
          <w:rFonts w:ascii="Times New Roman" w:hAnsi="Times New Roman" w:cs="Times New Roman"/>
          <w:kern w:val="0"/>
          <w:sz w:val="20"/>
          <w:szCs w:val="20"/>
        </w:rPr>
        <w:t>ONENET</w:t>
      </w:r>
      <w:proofErr w:type="gramStart"/>
      <w:r>
        <w:rPr>
          <w:rFonts w:ascii="Times New Roman" w:hAnsi="Times New Roman" w:cs="Times New Roman"/>
          <w:sz w:val="20"/>
          <w:szCs w:val="20"/>
        </w:rPr>
        <w:t>平台等云系统</w:t>
      </w:r>
      <w:proofErr w:type="gramEnd"/>
    </w:p>
    <w:p w:rsidR="00725521" w:rsidRDefault="00CB1D6A">
      <w:pPr>
        <w:pStyle w:val="ae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支持</w:t>
      </w:r>
      <w:r>
        <w:rPr>
          <w:rFonts w:ascii="Times New Roman" w:hAnsi="Times New Roman" w:cs="Times New Roman"/>
          <w:kern w:val="0"/>
          <w:sz w:val="20"/>
          <w:szCs w:val="20"/>
        </w:rPr>
        <w:t>WEB</w:t>
      </w:r>
      <w:r>
        <w:rPr>
          <w:rFonts w:ascii="Times New Roman" w:hAnsi="Times New Roman" w:cs="Times New Roman"/>
          <w:sz w:val="20"/>
          <w:szCs w:val="20"/>
        </w:rPr>
        <w:t>网页、串口对设备进行参数配置和操作</w:t>
      </w:r>
    </w:p>
    <w:p w:rsidR="007926EC" w:rsidRDefault="007926EC" w:rsidP="007926EC">
      <w:pPr>
        <w:pStyle w:val="ae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0"/>
        </w:rPr>
      </w:pPr>
      <w:r>
        <w:rPr>
          <w:rFonts w:asciiTheme="minorEastAsia" w:hAnsiTheme="minorEastAsia" w:hint="eastAsia"/>
          <w:sz w:val="20"/>
        </w:rPr>
        <w:t>支持</w:t>
      </w:r>
      <w:proofErr w:type="spellStart"/>
      <w:r w:rsidRPr="00CF2C07">
        <w:rPr>
          <w:rFonts w:ascii="Arial" w:hAnsi="Arial" w:cs="Arial" w:hint="eastAsia"/>
          <w:sz w:val="20"/>
        </w:rPr>
        <w:t>WiFi</w:t>
      </w:r>
      <w:proofErr w:type="spellEnd"/>
      <w:r>
        <w:rPr>
          <w:rFonts w:asciiTheme="minorEastAsia" w:hAnsiTheme="minorEastAsia" w:hint="eastAsia"/>
          <w:sz w:val="20"/>
        </w:rPr>
        <w:t>接口，可直</w:t>
      </w:r>
      <w:r w:rsidRPr="00B9584D">
        <w:rPr>
          <w:rFonts w:asciiTheme="minorEastAsia" w:hAnsiTheme="minorEastAsia" w:hint="eastAsia"/>
          <w:sz w:val="20"/>
        </w:rPr>
        <w:t>连</w:t>
      </w:r>
      <w:proofErr w:type="spellStart"/>
      <w:r w:rsidRPr="00CF2C07">
        <w:rPr>
          <w:rFonts w:ascii="Arial" w:hAnsi="Arial" w:cs="Arial" w:hint="eastAsia"/>
          <w:sz w:val="20"/>
        </w:rPr>
        <w:t>WiFi</w:t>
      </w:r>
      <w:proofErr w:type="spellEnd"/>
      <w:r w:rsidRPr="00B9584D">
        <w:rPr>
          <w:rFonts w:asciiTheme="minorEastAsia" w:hAnsiTheme="minorEastAsia" w:hint="eastAsia"/>
          <w:sz w:val="20"/>
        </w:rPr>
        <w:t>设备</w:t>
      </w:r>
    </w:p>
    <w:p w:rsidR="007926EC" w:rsidRDefault="007926EC" w:rsidP="007926EC">
      <w:pPr>
        <w:pStyle w:val="ae"/>
        <w:ind w:left="820" w:firstLineChars="0" w:firstLine="0"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819"/>
      </w:tblGrid>
      <w:tr w:rsidR="00725521">
        <w:tc>
          <w:tcPr>
            <w:tcW w:w="4503" w:type="dxa"/>
          </w:tcPr>
          <w:p w:rsidR="00725521" w:rsidRDefault="00CB1D6A">
            <w:pPr>
              <w:jc w:val="left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  <w:highlight w:val="yellow"/>
              </w:rPr>
              <w:t>接口描述</w:t>
            </w:r>
          </w:p>
          <w:p w:rsidR="00725521" w:rsidRPr="000E3BEB" w:rsidRDefault="008A079C">
            <w:pPr>
              <w:jc w:val="left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1.</w:t>
            </w:r>
            <w:r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16</w:t>
            </w:r>
            <w:r w:rsidR="00CB1D6A" w:rsidRPr="000E3BE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Pin</w:t>
            </w: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排座</w:t>
            </w:r>
            <w:r w:rsidR="00CB1D6A" w:rsidRPr="000E3BE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接口：</w:t>
            </w:r>
          </w:p>
          <w:p w:rsidR="00725521" w:rsidRDefault="00CB1D6A">
            <w:pPr>
              <w:ind w:firstLineChars="100" w:firstLine="200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1) 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电源接口</w:t>
            </w:r>
          </w:p>
          <w:p w:rsidR="00725521" w:rsidRDefault="00CB1D6A">
            <w:pPr>
              <w:ind w:leftChars="95" w:left="19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2) UART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接口：</w:t>
            </w:r>
            <w:r w:rsidR="00181D58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="00181D58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路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数据通信</w:t>
            </w:r>
            <w:r w:rsidR="00181D58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串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口，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3.3V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电压</w:t>
            </w:r>
          </w:p>
          <w:p w:rsidR="00725521" w:rsidRDefault="00CB1D6A">
            <w:pPr>
              <w:ind w:leftChars="95" w:left="19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3) 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路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10/100M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以太网</w:t>
            </w:r>
            <w:r w:rsidR="00181D58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LAN</w:t>
            </w:r>
            <w:r w:rsidR="00A358A4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口</w:t>
            </w:r>
            <w:r w:rsidR="00A358A4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自适应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MDI/MDIX</w:t>
            </w:r>
          </w:p>
          <w:p w:rsidR="00725521" w:rsidRDefault="00CB1D6A">
            <w:pPr>
              <w:ind w:firstLineChars="100" w:firstLine="2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）</w:t>
            </w:r>
            <w:r w:rsidR="008A07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低功耗输入信号：低电平有效，低功耗模式只开串口和</w:t>
            </w:r>
            <w:r w:rsidR="008A07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4G</w:t>
            </w:r>
            <w:r w:rsidR="007926E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,</w:t>
            </w:r>
            <w:r w:rsidR="007926E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网口</w:t>
            </w:r>
          </w:p>
          <w:p w:rsidR="00725521" w:rsidRDefault="00CB1D6A">
            <w:pPr>
              <w:ind w:leftChars="95" w:left="199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）复位信号：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拉低复位信号持续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8S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，可将设备的配置参数恢复为出厂默认值</w:t>
            </w:r>
            <w:r w:rsidR="008A079C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</w:t>
            </w:r>
          </w:p>
          <w:p w:rsidR="008A079C" w:rsidRDefault="008A079C">
            <w:pPr>
              <w:ind w:leftChars="95" w:left="199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）</w:t>
            </w:r>
            <w:r w:rsidR="00F337B1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</w:t>
            </w:r>
            <w:r w:rsidR="00F337B1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个</w:t>
            </w:r>
            <w:r w:rsidR="00F337B1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4G</w:t>
            </w:r>
            <w:r w:rsidR="00F337B1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信号</w:t>
            </w:r>
            <w:r w:rsidR="00F337B1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online</w:t>
            </w:r>
            <w:r w:rsidR="00F337B1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信号</w:t>
            </w:r>
          </w:p>
          <w:p w:rsidR="00F337B1" w:rsidRPr="00F337B1" w:rsidRDefault="00F337B1" w:rsidP="00F337B1">
            <w:pPr>
              <w:ind w:leftChars="95" w:left="199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）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个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4G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信号强度指示信号</w:t>
            </w:r>
          </w:p>
          <w:p w:rsidR="007926EC" w:rsidRPr="007926EC" w:rsidRDefault="00F73D1B">
            <w:pPr>
              <w:jc w:val="left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E3BE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2.</w:t>
            </w:r>
            <w:r w:rsidRPr="000E3BEB"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="00F337B1"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1</w:t>
            </w:r>
            <w:r w:rsidR="00F337B1"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路</w:t>
            </w:r>
            <w:r w:rsidR="00F337B1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标准</w:t>
            </w:r>
            <w:r w:rsidR="00F337B1"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SFP</w:t>
            </w:r>
            <w:r w:rsidR="00F337B1"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光纤接口：</w:t>
            </w:r>
            <w:r w:rsidR="00F337B1" w:rsidRP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接</w:t>
            </w:r>
            <w:proofErr w:type="gramStart"/>
            <w:r w:rsidR="00F337B1" w:rsidRP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光纤数通光</w:t>
            </w:r>
            <w:proofErr w:type="gramEnd"/>
            <w:r w:rsidR="00F337B1" w:rsidRP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模块，光纤</w:t>
            </w:r>
            <w:r w:rsidR="00F337B1" w:rsidRP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WAN</w:t>
            </w:r>
            <w:r w:rsidR="00F337B1" w:rsidRP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口对上接电力专网</w:t>
            </w:r>
            <w:r w:rsidR="00F337B1"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（</w:t>
            </w:r>
            <w:r w:rsidR="00F337B1" w:rsidRP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光模块存在适配问题</w:t>
            </w:r>
            <w:r w:rsidR="00F337B1"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）</w:t>
            </w:r>
          </w:p>
          <w:p w:rsidR="00725521" w:rsidRDefault="00CB1D6A">
            <w:pPr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  <w:r w:rsidR="00F73D1B" w:rsidRPr="000E3BE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 xml:space="preserve">. </w:t>
            </w:r>
            <w:r w:rsidRPr="000E3BE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SIM/UIM</w:t>
            </w:r>
            <w:r w:rsidRPr="000E3BE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卡接口：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标准翻盖式卡座接口</w:t>
            </w:r>
          </w:p>
          <w:p w:rsidR="00A85038" w:rsidRDefault="00F337B1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4</w:t>
            </w:r>
            <w:r w:rsidR="00CB1D6A" w:rsidRPr="000E3BE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.</w:t>
            </w:r>
            <w:r w:rsidR="00F73D1B" w:rsidRPr="000E3BEB"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主板</w:t>
            </w:r>
            <w:r w:rsidR="00CB1D6A" w:rsidRPr="000E3BE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LED</w:t>
            </w:r>
            <w:r w:rsidR="00CB1D6A" w:rsidRPr="000E3BE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指示灯：</w:t>
            </w:r>
            <w:r w:rsidR="00A85038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PWR,RUN,</w:t>
            </w:r>
            <w:r w:rsidR="00A85038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两个网口</w:t>
            </w:r>
            <w:r w:rsidR="00A85038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LINK</w:t>
            </w:r>
            <w:r w:rsidR="00A85038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指示灯，</w:t>
            </w:r>
            <w:proofErr w:type="gramStart"/>
            <w:r w:rsidR="00A85038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一个光口指示灯</w:t>
            </w:r>
            <w:proofErr w:type="gramEnd"/>
          </w:p>
          <w:p w:rsidR="007926EC" w:rsidRDefault="008830B2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5</w:t>
            </w:r>
            <w:r w:rsidRPr="000E3BE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.</w:t>
            </w:r>
            <w:r w:rsidRPr="008830B2">
              <w:rPr>
                <w:rFonts w:ascii="宋体" w:eastAsia="宋体" w:hAnsi="宋体" w:cs="Times New Roman" w:hint="eastAsia"/>
                <w:b/>
                <w:kern w:val="0"/>
                <w:sz w:val="20"/>
                <w:szCs w:val="20"/>
              </w:rPr>
              <w:t>天线接口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：</w:t>
            </w:r>
          </w:p>
          <w:p w:rsidR="007926EC" w:rsidRDefault="007926EC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）无线</w:t>
            </w:r>
            <w:r w:rsidR="008830B2" w:rsidRPr="008830B2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模块自带</w:t>
            </w:r>
            <w:r w:rsidR="008830B2" w:rsidRPr="008830B2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RF</w:t>
            </w:r>
            <w:r w:rsidR="008830B2" w:rsidRPr="008830B2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接口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无线</w:t>
            </w:r>
          </w:p>
          <w:p w:rsidR="00725521" w:rsidRPr="00A358A4" w:rsidRDefault="00066180">
            <w:pP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noProof/>
              </w:rPr>
              <w:pict>
                <v:shape id="_x0000_s1027" type="#_x0000_t32" style="position:absolute;left:0;text-align:left;margin-left:-1.45pt;margin-top:16.6pt;width:440.4pt;height:0;z-index:251661312;mso-position-horizontal-relative:text;mso-position-vertical-relative:text" o:gfxdata="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Qa9Fx1QAAAAcBAAAPAAAAAAAAAAEAIAAA&#10;ACIAAABkcnMvZG93bnJldi54bWxQSwECFAAUAAAACACHTuJAKUR/UtYBAACzAwAADgAAAAAAAAAB&#10;ACAAAAAkAQAAZHJzL2Uyb0RvYy54bWxQSwUGAAAAAAYABgBZAQAAbAUAAAAA&#10;" strokeweight="1.25pt"/>
              </w:pict>
            </w:r>
            <w:r w:rsidR="007926EC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</w:t>
            </w:r>
            <w:r w:rsidR="007926EC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）</w:t>
            </w:r>
            <w:r w:rsidR="007926EC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WIFI</w:t>
            </w:r>
            <w:r w:rsidR="007926EC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：</w:t>
            </w:r>
            <w:r w:rsidR="007926EC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IPEX-1</w:t>
            </w:r>
            <w:r w:rsidR="007926EC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接口</w:t>
            </w:r>
          </w:p>
        </w:tc>
        <w:tc>
          <w:tcPr>
            <w:tcW w:w="4819" w:type="dxa"/>
          </w:tcPr>
          <w:p w:rsidR="00725521" w:rsidRDefault="00CB1D6A">
            <w:pPr>
              <w:jc w:val="left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  <w:highlight w:val="yellow"/>
              </w:rPr>
              <w:t>电气参数</w:t>
            </w:r>
          </w:p>
          <w:p w:rsidR="00725521" w:rsidRDefault="00CB1D6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供电范围：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DC </w:t>
            </w:r>
            <w:r w:rsidR="008A079C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3.3</w:t>
            </w:r>
            <w:r w:rsidR="008A079C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  <w:p w:rsidR="00725521" w:rsidRDefault="00315B2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正常工作模式下</w:t>
            </w:r>
            <w:r w:rsidR="00CB1D6A"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平均工作电流：</w:t>
            </w:r>
            <w:r w:rsidR="00CB1D6A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930CD4">
              <w:rPr>
                <w:rFonts w:ascii="Times New Roman" w:hAnsi="Times New Roman" w:cs="Times New Roman" w:hint="eastAsia"/>
                <w:sz w:val="20"/>
                <w:szCs w:val="20"/>
              </w:rPr>
              <w:t>10</w:t>
            </w:r>
            <w:r w:rsidR="00CB1D6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mA</w:t>
            </w:r>
            <w:r w:rsidR="00CB1D6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="008A079C">
              <w:rPr>
                <w:rFonts w:ascii="Times New Roman" w:hAnsi="Times New Roman" w:cs="Times New Roman" w:hint="eastAsia"/>
                <w:sz w:val="20"/>
                <w:szCs w:val="20"/>
              </w:rPr>
              <w:t>3.3</w:t>
            </w:r>
            <w:r w:rsidR="00CB1D6A">
              <w:rPr>
                <w:rFonts w:ascii="Times New Roman" w:hAnsi="Times New Roman" w:cs="Times New Roman"/>
                <w:sz w:val="20"/>
                <w:szCs w:val="20"/>
              </w:rPr>
              <w:t>VDC(4G)</w:t>
            </w:r>
          </w:p>
          <w:p w:rsidR="00315B2D" w:rsidRDefault="00315B2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低功耗模式下（只开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4G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和串口）平均工作电流：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400mA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VDC(4G)</w:t>
            </w:r>
          </w:p>
          <w:p w:rsidR="00725521" w:rsidRDefault="00CB1D6A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最大工作电流：</w:t>
            </w:r>
            <w:r w:rsidR="008A079C">
              <w:rPr>
                <w:rFonts w:ascii="Times New Roman" w:hAnsi="Times New Roman" w:cs="Times New Roman"/>
                <w:sz w:val="20"/>
                <w:szCs w:val="20"/>
              </w:rPr>
              <w:t>&lt;3000</w:t>
            </w:r>
            <w:r w:rsidR="00315B2D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mA</w:t>
            </w:r>
            <w:r w:rsidR="00315B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079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="008A079C">
              <w:rPr>
                <w:rFonts w:ascii="Times New Roman" w:hAnsi="Times New Roman" w:cs="Times New Roman" w:hint="eastAsia"/>
                <w:sz w:val="20"/>
                <w:szCs w:val="20"/>
              </w:rPr>
              <w:t>3.3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VDC</w:t>
            </w:r>
          </w:p>
          <w:p w:rsidR="00725521" w:rsidRPr="000E3BEB" w:rsidRDefault="00CB1D6A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环境参数</w:t>
            </w:r>
          </w:p>
          <w:p w:rsidR="00725521" w:rsidRDefault="00CB1D6A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工作温度：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-35~+75ºC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-31~+167℉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）</w:t>
            </w:r>
          </w:p>
          <w:p w:rsidR="00725521" w:rsidRDefault="00CB1D6A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储存温度：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-40~+85ºC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-40~+185℉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）</w:t>
            </w:r>
          </w:p>
          <w:p w:rsidR="00725521" w:rsidRDefault="00CB1D6A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相对湿度：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95%(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无凝结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</w:p>
          <w:p w:rsidR="00725521" w:rsidRDefault="00CB1D6A">
            <w:pPr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1"/>
                <w:highlight w:val="yellow"/>
              </w:rPr>
              <w:t>机械参数</w:t>
            </w:r>
          </w:p>
          <w:p w:rsidR="00725521" w:rsidRDefault="00CB1D6A">
            <w:pPr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外形尺寸：</w:t>
            </w:r>
            <w:r w:rsid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85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x</w:t>
            </w:r>
            <w:r w:rsid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65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x</w:t>
            </w:r>
            <w:r w:rsidR="00F337B1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="008830B2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9.1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（不包含配件）</w:t>
            </w:r>
          </w:p>
          <w:p w:rsidR="00725521" w:rsidRDefault="00CB1D6A">
            <w:pPr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0E3BEB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重量：</w:t>
            </w:r>
            <w:bookmarkStart w:id="1" w:name="OLE_LINK5"/>
            <w:r w:rsidR="00A85038"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48.5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  <w:bookmarkEnd w:id="1"/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（不包含配件）</w:t>
            </w:r>
          </w:p>
          <w:p w:rsidR="00725521" w:rsidRDefault="00CB1D6A">
            <w:pPr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highlight w:val="yellow"/>
              </w:rPr>
              <w:t>支持频段</w:t>
            </w:r>
          </w:p>
          <w:p w:rsidR="00DA09CD" w:rsidRPr="00DA09CD" w:rsidRDefault="00DA09CD" w:rsidP="00DA09CD">
            <w:pPr>
              <w:spacing w:line="200" w:lineRule="exac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5G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 xml:space="preserve"> </w:t>
            </w: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NR SA/NSA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n1/2/3/5/7/8/12/20/28/41/66/71/77</w:t>
            </w:r>
            <w:r w:rsidRPr="00DA09CD"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/78/79</w:t>
            </w:r>
          </w:p>
          <w:p w:rsidR="00DA09CD" w:rsidRPr="00DA09CD" w:rsidRDefault="00DA09CD" w:rsidP="00DA09CD">
            <w:pPr>
              <w:spacing w:line="200" w:lineRule="exac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TDD-LTE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B38/39/40/41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和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B61/62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（专网）</w:t>
            </w:r>
          </w:p>
          <w:p w:rsidR="00DA09CD" w:rsidRPr="00DA09CD" w:rsidRDefault="00DA09CD" w:rsidP="00DA09CD">
            <w:pPr>
              <w:spacing w:line="200" w:lineRule="exac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FDD-LTE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B1/2/3/4/5/7/8/13/17/20/25/28</w:t>
            </w:r>
          </w:p>
          <w:p w:rsidR="00DA09CD" w:rsidRPr="00DA09CD" w:rsidRDefault="00DA09CD" w:rsidP="00DA09CD">
            <w:pPr>
              <w:spacing w:line="200" w:lineRule="exac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WCDMA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850/900/1900/2100MHz</w:t>
            </w:r>
          </w:p>
          <w:p w:rsidR="00DA09CD" w:rsidRPr="00DA09CD" w:rsidRDefault="00DA09CD" w:rsidP="00DA09CD">
            <w:pPr>
              <w:spacing w:line="200" w:lineRule="exac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TD-SCDMA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1880-1920/2010-2025MHz(A/F)</w:t>
            </w:r>
          </w:p>
          <w:p w:rsidR="00DA09CD" w:rsidRPr="00DA09CD" w:rsidRDefault="00DA09CD" w:rsidP="00DA09CD">
            <w:pPr>
              <w:spacing w:line="200" w:lineRule="exac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CDMA2000 1x/ EVDO Rev. A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800/1900MHz</w:t>
            </w:r>
          </w:p>
          <w:p w:rsidR="00DA09CD" w:rsidRPr="00DA09CD" w:rsidRDefault="00DA09CD" w:rsidP="00DA09CD">
            <w:pPr>
              <w:spacing w:line="200" w:lineRule="exac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GSM/GPRS/EDGE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850/900/1800/1900MHz</w:t>
            </w:r>
          </w:p>
          <w:p w:rsidR="00725521" w:rsidRDefault="00DA09CD" w:rsidP="00DA09CD">
            <w:pPr>
              <w:rPr>
                <w:rFonts w:asciiTheme="minorEastAsia" w:hAnsiTheme="minorEastAsia" w:cs="Times New Roman"/>
                <w:sz w:val="20"/>
              </w:rPr>
            </w:pPr>
            <w:r w:rsidRPr="000E3BEB"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CDMA</w:t>
            </w:r>
            <w:r w:rsidRPr="000E3BEB"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：</w:t>
            </w:r>
            <w:r w:rsidRPr="00DA09CD">
              <w:rPr>
                <w:rFonts w:ascii="Times New Roman" w:hAnsi="Times New Roman" w:cs="Times New Roman"/>
                <w:kern w:val="0"/>
                <w:sz w:val="20"/>
                <w:szCs w:val="20"/>
              </w:rPr>
              <w:t>800/1900MHz</w:t>
            </w:r>
          </w:p>
        </w:tc>
      </w:tr>
    </w:tbl>
    <w:p w:rsidR="002C1AE0" w:rsidRDefault="00CB1D6A" w:rsidP="00647A4A">
      <w:pPr>
        <w:ind w:left="1004" w:hangingChars="500" w:hanging="1004"/>
        <w:jc w:val="left"/>
      </w:pPr>
      <w:bookmarkStart w:id="2" w:name="_2.3安装与电缆连接"/>
      <w:bookmarkEnd w:id="2"/>
      <w:r w:rsidRPr="00C55956">
        <w:rPr>
          <w:rFonts w:asciiTheme="minorEastAsia" w:hAnsiTheme="minorEastAsia" w:hint="eastAsia"/>
          <w:b/>
          <w:sz w:val="20"/>
        </w:rPr>
        <w:t>尺寸如下图</w:t>
      </w:r>
      <w:r w:rsidRPr="00C55956">
        <w:rPr>
          <w:rFonts w:asciiTheme="minorEastAsia" w:hAnsiTheme="minorEastAsia" w:hint="eastAsia"/>
          <w:sz w:val="20"/>
        </w:rPr>
        <w:t>。</w:t>
      </w:r>
      <w:r>
        <w:rPr>
          <w:rFonts w:asciiTheme="minorEastAsia" w:hAnsiTheme="minorEastAsia" w:hint="eastAsia"/>
          <w:sz w:val="20"/>
        </w:rPr>
        <w:t>单位：</w:t>
      </w:r>
      <w:proofErr w:type="gramStart"/>
      <w:r>
        <w:rPr>
          <w:rFonts w:asciiTheme="minorEastAsia" w:hAnsiTheme="minorEastAsia" w:hint="eastAsia"/>
          <w:sz w:val="20"/>
        </w:rPr>
        <w:t>mm</w:t>
      </w:r>
      <w:proofErr w:type="gramEnd"/>
      <w:r w:rsidR="0037306F">
        <w:rPr>
          <w:rFonts w:hint="eastAsia"/>
        </w:rPr>
        <w:t xml:space="preserve">  </w:t>
      </w:r>
    </w:p>
    <w:p w:rsidR="008830B2" w:rsidRDefault="002C1AE0" w:rsidP="002C1AE0">
      <w:pPr>
        <w:ind w:left="1050" w:hangingChars="500" w:hanging="1050"/>
        <w:jc w:val="left"/>
      </w:pPr>
      <w:r>
        <w:rPr>
          <w:rFonts w:hint="eastAsia"/>
        </w:rPr>
        <w:t>TOP</w:t>
      </w:r>
      <w:r>
        <w:rPr>
          <w:rFonts w:hint="eastAsia"/>
        </w:rPr>
        <w:t>层视图：</w:t>
      </w:r>
      <w:r w:rsidR="0037306F">
        <w:rPr>
          <w:rFonts w:hint="eastAsia"/>
        </w:rPr>
        <w:t xml:space="preserve">      </w:t>
      </w:r>
    </w:p>
    <w:p w:rsidR="00725521" w:rsidRDefault="002C1AE0" w:rsidP="008830B2">
      <w:pPr>
        <w:ind w:left="1050" w:hangingChars="500" w:hanging="1050"/>
        <w:jc w:val="left"/>
      </w:pPr>
      <w:r>
        <w:rPr>
          <w:noProof/>
        </w:rPr>
        <w:drawing>
          <wp:inline distT="0" distB="0" distL="0" distR="0" wp14:anchorId="6F5EC686" wp14:editId="3EE2944B">
            <wp:extent cx="2369489" cy="18344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127" cy="183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06F">
        <w:rPr>
          <w:rFonts w:hint="eastAsia"/>
        </w:rPr>
        <w:t xml:space="preserve"> </w:t>
      </w:r>
    </w:p>
    <w:tbl>
      <w:tblPr>
        <w:tblW w:w="5446" w:type="dxa"/>
        <w:tblInd w:w="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275"/>
        <w:gridCol w:w="1511"/>
        <w:gridCol w:w="1559"/>
      </w:tblGrid>
      <w:tr w:rsidR="00A358A4" w:rsidTr="00A358A4">
        <w:trPr>
          <w:trHeight w:val="245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引脚编号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信号类别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信号名称1</w:t>
            </w:r>
          </w:p>
          <w:p w:rsidR="00A358A4" w:rsidRDefault="00A358A4" w:rsidP="00287BA3">
            <w:pPr>
              <w:pStyle w:val="Default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(默认)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信号方向</w:t>
            </w:r>
          </w:p>
          <w:p w:rsidR="00A358A4" w:rsidRDefault="00A358A4" w:rsidP="00287BA3">
            <w:pPr>
              <w:pStyle w:val="Default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（针对模块）</w:t>
            </w:r>
          </w:p>
        </w:tc>
      </w:tr>
      <w:tr w:rsidR="00A358A4" w:rsidTr="00A358A4">
        <w:trPr>
          <w:trHeight w:val="179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1</w:t>
            </w: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-2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电源地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 xml:space="preserve">GND 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电源输入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A358A4" w:rsidTr="00A358A4">
        <w:trPr>
          <w:trHeight w:val="269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UART发送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OUART_TX6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输出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UART接收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OUART_RX6</w:t>
            </w:r>
            <w:r>
              <w:rPr>
                <w:rFonts w:asci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输入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网络信号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T</w:t>
            </w: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X</w:t>
            </w:r>
            <w:r>
              <w:rPr>
                <w:rFonts w:ascii="Times New Roman" w:cs="Times New Roman"/>
                <w:color w:val="auto"/>
                <w:sz w:val="18"/>
                <w:szCs w:val="18"/>
              </w:rPr>
              <w:t>+</w:t>
            </w: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1</w:t>
            </w:r>
            <w:r>
              <w:rPr>
                <w:rFonts w:asci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网络差分信号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网络信号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RX+1</w:t>
            </w:r>
            <w:r>
              <w:rPr>
                <w:rFonts w:asci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网络差分信号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lastRenderedPageBreak/>
              <w:t>7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网络信号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TX-1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网络差分信号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A358A4" w:rsidTr="00A358A4">
        <w:trPr>
          <w:trHeight w:val="97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8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autoSpaceDE w:val="0"/>
              <w:autoSpaceDN w:val="0"/>
              <w:adjustRightInd w:val="0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网络信号</w:t>
            </w:r>
            <w:r>
              <w:rPr>
                <w:rFonts w:ascii="宋体" w:cs="宋体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autoSpaceDE w:val="0"/>
              <w:autoSpaceDN w:val="0"/>
              <w:adjustRightInd w:val="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RX-1</w:t>
            </w:r>
            <w:r>
              <w:rPr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autoSpaceDE w:val="0"/>
              <w:autoSpaceDN w:val="0"/>
              <w:adjustRightInd w:val="0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网络差分信号</w:t>
            </w:r>
            <w:r>
              <w:rPr>
                <w:rFonts w:ascii="宋体" w:cs="宋体"/>
                <w:kern w:val="0"/>
                <w:sz w:val="18"/>
                <w:szCs w:val="18"/>
              </w:rPr>
              <w:t xml:space="preserve"> 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GPRS_DGHM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输入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A358A4" w:rsidTr="00A358A4">
        <w:trPr>
          <w:trHeight w:val="233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GPRS_RESET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输入</w:t>
            </w:r>
          </w:p>
        </w:tc>
      </w:tr>
      <w:tr w:rsidR="00A358A4" w:rsidTr="00A358A4">
        <w:trPr>
          <w:trHeight w:val="97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11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GPRS_ONLINE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输出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信号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GPRS_CSQ1</w:t>
            </w:r>
            <w:r>
              <w:rPr>
                <w:rFonts w:asci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输出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13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信号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GPRS_CSQ2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输出</w:t>
            </w:r>
          </w:p>
        </w:tc>
      </w:tr>
      <w:tr w:rsidR="00A358A4" w:rsidTr="00A358A4">
        <w:trPr>
          <w:trHeight w:val="252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信号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GPRS_CSQ3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输出</w:t>
            </w:r>
          </w:p>
        </w:tc>
      </w:tr>
      <w:tr w:rsidR="00A358A4" w:rsidTr="00A358A4">
        <w:trPr>
          <w:trHeight w:val="96"/>
        </w:trPr>
        <w:tc>
          <w:tcPr>
            <w:tcW w:w="1101" w:type="dxa"/>
            <w:vAlign w:val="center"/>
          </w:tcPr>
          <w:p w:rsidR="00A358A4" w:rsidRDefault="00A358A4" w:rsidP="00287BA3">
            <w:pPr>
              <w:pStyle w:val="Default"/>
              <w:jc w:val="center"/>
              <w:rPr>
                <w:rFonts w:asci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cs="Times New Roman"/>
                <w:color w:val="auto"/>
                <w:sz w:val="18"/>
                <w:szCs w:val="18"/>
              </w:rPr>
              <w:t>15</w:t>
            </w:r>
            <w:r>
              <w:rPr>
                <w:rFonts w:ascii="Times New Roman" w:cs="Times New Roman" w:hint="eastAsia"/>
                <w:color w:val="auto"/>
                <w:sz w:val="18"/>
                <w:szCs w:val="18"/>
              </w:rPr>
              <w:t>-16</w:t>
            </w:r>
          </w:p>
        </w:tc>
        <w:tc>
          <w:tcPr>
            <w:tcW w:w="1275" w:type="dxa"/>
            <w:vAlign w:val="center"/>
          </w:tcPr>
          <w:p w:rsidR="00A358A4" w:rsidRDefault="00A358A4" w:rsidP="00287BA3">
            <w:pPr>
              <w:autoSpaceDE w:val="0"/>
              <w:autoSpaceDN w:val="0"/>
              <w:adjustRightInd w:val="0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电源</w:t>
            </w:r>
            <w:r>
              <w:rPr>
                <w:rFonts w:ascii="宋体" w:cs="宋体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A358A4" w:rsidRDefault="00A358A4" w:rsidP="00287BA3">
            <w:pPr>
              <w:autoSpaceDE w:val="0"/>
              <w:autoSpaceDN w:val="0"/>
              <w:adjustRightInd w:val="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+3V3</w:t>
            </w:r>
          </w:p>
        </w:tc>
        <w:tc>
          <w:tcPr>
            <w:tcW w:w="1559" w:type="dxa"/>
            <w:vAlign w:val="center"/>
          </w:tcPr>
          <w:p w:rsidR="00A358A4" w:rsidRDefault="00A358A4" w:rsidP="00287BA3">
            <w:pPr>
              <w:autoSpaceDE w:val="0"/>
              <w:autoSpaceDN w:val="0"/>
              <w:adjustRightInd w:val="0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  <w:r>
              <w:rPr>
                <w:rFonts w:ascii="宋体" w:cs="宋体"/>
                <w:kern w:val="0"/>
                <w:sz w:val="18"/>
                <w:szCs w:val="18"/>
              </w:rPr>
              <w:t xml:space="preserve"> </w:t>
            </w:r>
          </w:p>
        </w:tc>
      </w:tr>
    </w:tbl>
    <w:p w:rsidR="00181D58" w:rsidRDefault="00181D58" w:rsidP="00A358A4">
      <w:pPr>
        <w:ind w:firstLineChars="100" w:firstLine="211"/>
        <w:jc w:val="left"/>
        <w:rPr>
          <w:rFonts w:ascii="Times New Roman" w:hAnsi="Times New Roman" w:cs="Times New Roman"/>
          <w:b/>
          <w:bCs/>
          <w:szCs w:val="21"/>
        </w:rPr>
      </w:pPr>
      <w:r w:rsidRPr="00C55956">
        <w:rPr>
          <w:rFonts w:ascii="Times New Roman" w:hAnsi="Times New Roman" w:cs="Times New Roman" w:hint="eastAsia"/>
          <w:b/>
          <w:bCs/>
          <w:szCs w:val="21"/>
        </w:rPr>
        <w:t>产品型号</w:t>
      </w:r>
      <w:r w:rsidR="002B2176" w:rsidRPr="00C55956">
        <w:rPr>
          <w:rFonts w:ascii="Times New Roman" w:hAnsi="Times New Roman" w:cs="Times New Roman" w:hint="eastAsia"/>
          <w:b/>
          <w:bCs/>
          <w:szCs w:val="21"/>
        </w:rPr>
        <w:t>说明</w:t>
      </w:r>
      <w:r w:rsidRPr="00C55956">
        <w:rPr>
          <w:rFonts w:ascii="Times New Roman" w:hAnsi="Times New Roman" w:cs="Times New Roman" w:hint="eastAsia"/>
          <w:b/>
          <w:bCs/>
          <w:szCs w:val="21"/>
        </w:rPr>
        <w:t>：</w:t>
      </w:r>
    </w:p>
    <w:tbl>
      <w:tblPr>
        <w:tblW w:w="708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102"/>
      </w:tblGrid>
      <w:tr w:rsidR="00A85038" w:rsidTr="00BD697F">
        <w:tc>
          <w:tcPr>
            <w:tcW w:w="1985" w:type="dxa"/>
          </w:tcPr>
          <w:p w:rsidR="00A85038" w:rsidRDefault="00A85038" w:rsidP="00E1301B"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型号</w:t>
            </w:r>
          </w:p>
        </w:tc>
        <w:tc>
          <w:tcPr>
            <w:tcW w:w="5102" w:type="dxa"/>
          </w:tcPr>
          <w:p w:rsidR="00A85038" w:rsidRDefault="00A85038" w:rsidP="00E1301B"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产品说明</w:t>
            </w:r>
          </w:p>
        </w:tc>
      </w:tr>
      <w:tr w:rsidR="00A85038" w:rsidTr="00BD697F">
        <w:tc>
          <w:tcPr>
            <w:tcW w:w="1985" w:type="dxa"/>
          </w:tcPr>
          <w:p w:rsidR="00A85038" w:rsidRDefault="00A85038" w:rsidP="00A8503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AD7028N-A</w:t>
            </w:r>
          </w:p>
        </w:tc>
        <w:tc>
          <w:tcPr>
            <w:tcW w:w="5102" w:type="dxa"/>
          </w:tcPr>
          <w:p w:rsidR="00A85038" w:rsidRPr="000F32D4" w:rsidRDefault="00A85038" w:rsidP="00A8503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 w:rsidRPr="0003495D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标准版</w:t>
            </w:r>
            <w:r w:rsidRPr="0003495D">
              <w:rPr>
                <w:rFonts w:ascii="Times New Roman" w:hAnsi="Times New Roman" w:cs="宋体"/>
                <w:color w:val="000000"/>
                <w:kern w:val="0"/>
                <w:szCs w:val="21"/>
              </w:rPr>
              <w:t xml:space="preserve"> </w:t>
            </w:r>
            <w:r w:rsidR="000F32D4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(</w:t>
            </w:r>
            <w:r w:rsidR="000F32D4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</w:t>
            </w:r>
            <w:proofErr w:type="gramStart"/>
            <w:r w:rsidR="000F32D4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光口功能</w:t>
            </w:r>
            <w:proofErr w:type="gramEnd"/>
            <w:r w:rsidR="000F32D4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)</w:t>
            </w:r>
          </w:p>
        </w:tc>
      </w:tr>
      <w:tr w:rsidR="00A85038" w:rsidTr="00BD697F">
        <w:tc>
          <w:tcPr>
            <w:tcW w:w="1985" w:type="dxa"/>
          </w:tcPr>
          <w:p w:rsidR="00A85038" w:rsidRDefault="00A85038" w:rsidP="00A8503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AD7028N-B</w:t>
            </w:r>
          </w:p>
        </w:tc>
        <w:tc>
          <w:tcPr>
            <w:tcW w:w="5102" w:type="dxa"/>
          </w:tcPr>
          <w:p w:rsidR="00A85038" w:rsidRPr="0003495D" w:rsidRDefault="00A85038" w:rsidP="00E1301B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公转一体标准版</w:t>
            </w:r>
            <w:r w:rsidR="000F32D4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（</w:t>
            </w:r>
            <w:proofErr w:type="gramStart"/>
            <w:r w:rsidR="000F32D4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不带光口功能</w:t>
            </w:r>
            <w:proofErr w:type="gramEnd"/>
            <w:r w:rsidR="000F32D4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7926EC" w:rsidTr="00BD697F">
        <w:tc>
          <w:tcPr>
            <w:tcW w:w="1985" w:type="dxa"/>
          </w:tcPr>
          <w:p w:rsidR="007926EC" w:rsidRDefault="007926EC" w:rsidP="00A8503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AD7028NDL-A</w:t>
            </w:r>
          </w:p>
        </w:tc>
        <w:tc>
          <w:tcPr>
            <w:tcW w:w="5102" w:type="dxa"/>
          </w:tcPr>
          <w:p w:rsidR="007926EC" w:rsidRDefault="007926EC" w:rsidP="00E1301B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 w:rsidRPr="0003495D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电力版本</w:t>
            </w:r>
            <w:r w:rsidRPr="0003495D">
              <w:rPr>
                <w:rFonts w:ascii="Times New Roman" w:hAnsi="Times New Roman" w:cs="宋体"/>
                <w:color w:val="000000"/>
                <w:kern w:val="0"/>
                <w:szCs w:val="21"/>
              </w:rPr>
              <w:t xml:space="preserve"> </w:t>
            </w:r>
          </w:p>
        </w:tc>
      </w:tr>
      <w:tr w:rsidR="007926EC" w:rsidTr="00BD697F">
        <w:tc>
          <w:tcPr>
            <w:tcW w:w="1985" w:type="dxa"/>
          </w:tcPr>
          <w:p w:rsidR="007926EC" w:rsidRDefault="007926EC" w:rsidP="00A8503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AD7028NDL-B</w:t>
            </w:r>
          </w:p>
        </w:tc>
        <w:tc>
          <w:tcPr>
            <w:tcW w:w="5102" w:type="dxa"/>
          </w:tcPr>
          <w:p w:rsidR="007926EC" w:rsidRPr="0003495D" w:rsidRDefault="007926EC" w:rsidP="00E1301B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公转一体电力版本</w:t>
            </w:r>
          </w:p>
        </w:tc>
      </w:tr>
      <w:tr w:rsidR="007926EC" w:rsidTr="00BD697F">
        <w:tc>
          <w:tcPr>
            <w:tcW w:w="1985" w:type="dxa"/>
          </w:tcPr>
          <w:p w:rsidR="007926EC" w:rsidRDefault="007926EC" w:rsidP="00A8503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AD7028N-A-F</w:t>
            </w:r>
          </w:p>
        </w:tc>
        <w:tc>
          <w:tcPr>
            <w:tcW w:w="5102" w:type="dxa"/>
          </w:tcPr>
          <w:p w:rsidR="007926EC" w:rsidRDefault="007926EC" w:rsidP="00E1301B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带光口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版本</w:t>
            </w:r>
          </w:p>
        </w:tc>
      </w:tr>
      <w:tr w:rsidR="007926EC" w:rsidTr="00BD697F">
        <w:tc>
          <w:tcPr>
            <w:tcW w:w="1985" w:type="dxa"/>
          </w:tcPr>
          <w:p w:rsidR="007926EC" w:rsidRDefault="007926EC" w:rsidP="00A8503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AD7028N-B-F</w:t>
            </w:r>
          </w:p>
        </w:tc>
        <w:tc>
          <w:tcPr>
            <w:tcW w:w="5102" w:type="dxa"/>
          </w:tcPr>
          <w:p w:rsidR="007926EC" w:rsidRDefault="007926EC" w:rsidP="00E1301B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光口公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专一体版本</w:t>
            </w:r>
          </w:p>
        </w:tc>
      </w:tr>
      <w:tr w:rsidR="00BD697F" w:rsidTr="00BD697F">
        <w:tc>
          <w:tcPr>
            <w:tcW w:w="1985" w:type="dxa"/>
          </w:tcPr>
          <w:p w:rsidR="00BD697F" w:rsidRDefault="00BD697F" w:rsidP="00F634B1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AD7028N-A-E(NR)</w:t>
            </w:r>
          </w:p>
        </w:tc>
        <w:tc>
          <w:tcPr>
            <w:tcW w:w="5102" w:type="dxa"/>
          </w:tcPr>
          <w:p w:rsidR="00BD697F" w:rsidRDefault="00BD697F" w:rsidP="00F634B1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带南瑞加密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版本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光口功能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)</w:t>
            </w:r>
          </w:p>
        </w:tc>
      </w:tr>
      <w:tr w:rsidR="00BD697F" w:rsidTr="00BD697F">
        <w:tc>
          <w:tcPr>
            <w:tcW w:w="1985" w:type="dxa"/>
          </w:tcPr>
          <w:p w:rsidR="00BD697F" w:rsidRDefault="00BD697F" w:rsidP="00F634B1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AD7028N-B-E(NR)</w:t>
            </w:r>
          </w:p>
        </w:tc>
        <w:tc>
          <w:tcPr>
            <w:tcW w:w="5102" w:type="dxa"/>
          </w:tcPr>
          <w:p w:rsidR="00BD697F" w:rsidRDefault="00BD697F" w:rsidP="00F634B1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公转一体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带南瑞加密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版本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光口功能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)</w:t>
            </w:r>
          </w:p>
        </w:tc>
      </w:tr>
    </w:tbl>
    <w:p w:rsidR="008719B8" w:rsidRPr="0037306F" w:rsidRDefault="008719B8" w:rsidP="00F53A39">
      <w:pPr>
        <w:jc w:val="left"/>
        <w:rPr>
          <w:rFonts w:ascii="Arial" w:hAnsi="Arial"/>
          <w:szCs w:val="21"/>
        </w:rPr>
      </w:pPr>
    </w:p>
    <w:sectPr w:rsidR="008719B8" w:rsidRPr="0037306F" w:rsidSect="00725521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180" w:rsidRDefault="00066180" w:rsidP="00725521">
      <w:r>
        <w:separator/>
      </w:r>
    </w:p>
  </w:endnote>
  <w:endnote w:type="continuationSeparator" w:id="0">
    <w:p w:rsidR="00066180" w:rsidRDefault="00066180" w:rsidP="00725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521" w:rsidRDefault="00CB1D6A">
    <w:pPr>
      <w:pStyle w:val="a7"/>
      <w:tabs>
        <w:tab w:val="clear" w:pos="4153"/>
        <w:tab w:val="clear" w:pos="8306"/>
        <w:tab w:val="left" w:pos="12105"/>
      </w:tabs>
    </w:pPr>
    <w:r>
      <w:t>热线</w:t>
    </w:r>
    <w:r>
      <w:rPr>
        <w:rFonts w:hint="eastAsia"/>
      </w:rPr>
      <w:t>：</w:t>
    </w:r>
    <w:r>
      <w:rPr>
        <w:rFonts w:ascii="Times New Roman" w:hAnsi="Times New Roman"/>
      </w:rPr>
      <w:t>400</w:t>
    </w:r>
    <w:r>
      <w:rPr>
        <w:rFonts w:hint="eastAsia"/>
      </w:rPr>
      <w:t>-</w:t>
    </w:r>
    <w:r>
      <w:rPr>
        <w:rFonts w:ascii="Times New Roman" w:hAnsi="Times New Roman"/>
      </w:rPr>
      <w:t>808</w:t>
    </w:r>
    <w:r>
      <w:rPr>
        <w:rFonts w:hint="eastAsia"/>
      </w:rPr>
      <w:t>-</w:t>
    </w:r>
    <w:r>
      <w:rPr>
        <w:rFonts w:ascii="Times New Roman" w:hAnsi="Times New Roman"/>
      </w:rPr>
      <w:t>5829</w:t>
    </w:r>
    <w:r>
      <w:t xml:space="preserve">                   </w:t>
    </w:r>
    <w:r>
      <w:rPr>
        <w:rFonts w:ascii="Times New Roman" w:hAnsi="Times New Roman"/>
      </w:rPr>
      <w:t>Tel</w:t>
    </w:r>
    <w:r>
      <w:rPr>
        <w:rFonts w:hint="eastAsia"/>
      </w:rPr>
      <w:t>：</w:t>
    </w:r>
    <w:r>
      <w:rPr>
        <w:rFonts w:ascii="Times New Roman" w:hAnsi="Times New Roman" w:hint="eastAsia"/>
      </w:rPr>
      <w:t>0592</w:t>
    </w:r>
    <w:r>
      <w:rPr>
        <w:rFonts w:hint="eastAsia"/>
      </w:rPr>
      <w:t>-</w:t>
    </w:r>
    <w:r>
      <w:rPr>
        <w:rFonts w:ascii="Times New Roman" w:hAnsi="Times New Roman"/>
      </w:rPr>
      <w:t>6195619</w:t>
    </w:r>
    <w:r>
      <w:t xml:space="preserve">           </w:t>
    </w:r>
    <w:r>
      <w:rPr>
        <w:rFonts w:hint="eastAsia"/>
      </w:rPr>
      <w:t xml:space="preserve">       </w:t>
    </w:r>
    <w:r>
      <w:rPr>
        <w:rFonts w:ascii="Times New Roman" w:hAnsi="Times New Roman"/>
      </w:rPr>
      <w:t>Fax</w:t>
    </w:r>
    <w:r>
      <w:rPr>
        <w:rFonts w:hint="eastAsia"/>
      </w:rPr>
      <w:t>：</w:t>
    </w:r>
    <w:r>
      <w:rPr>
        <w:rFonts w:ascii="Times New Roman" w:hAnsi="Times New Roman" w:hint="eastAsia"/>
      </w:rPr>
      <w:t>0592</w:t>
    </w:r>
    <w:r>
      <w:rPr>
        <w:rFonts w:hint="eastAsia"/>
      </w:rPr>
      <w:t>-</w:t>
    </w:r>
    <w:r>
      <w:rPr>
        <w:rFonts w:ascii="Times New Roman" w:hAnsi="Times New Roman"/>
      </w:rPr>
      <w:t>619562</w:t>
    </w:r>
    <w:r>
      <w:rPr>
        <w:rFonts w:ascii="Times New Roman" w:hAnsi="Times New Roman" w:hint="eastAsia"/>
      </w:rPr>
      <w:t>9</w:t>
    </w:r>
    <w:r>
      <w:t xml:space="preserve">         </w:t>
    </w:r>
  </w:p>
  <w:p w:rsidR="00725521" w:rsidRDefault="00CB1D6A">
    <w:pPr>
      <w:pStyle w:val="a7"/>
    </w:pPr>
    <w:r>
      <w:t>网址</w:t>
    </w:r>
    <w:r>
      <w:rPr>
        <w:rFonts w:hint="eastAsia"/>
      </w:rPr>
      <w:t>：</w:t>
    </w:r>
    <w:hyperlink r:id="rId1" w:history="1">
      <w:r>
        <w:rPr>
          <w:rStyle w:val="ac"/>
          <w:rFonts w:ascii="Times New Roman" w:hAnsi="Times New Roman" w:hint="eastAsia"/>
        </w:rPr>
        <w:t>w</w:t>
      </w:r>
      <w:r>
        <w:rPr>
          <w:rStyle w:val="ac"/>
          <w:rFonts w:ascii="Times New Roman" w:hAnsi="Times New Roman"/>
        </w:rPr>
        <w:t>ww</w:t>
      </w:r>
      <w:r>
        <w:rPr>
          <w:rStyle w:val="ac"/>
        </w:rPr>
        <w:t>.</w:t>
      </w:r>
      <w:r>
        <w:rPr>
          <w:rStyle w:val="ac"/>
          <w:rFonts w:ascii="Times New Roman" w:hAnsi="Times New Roman"/>
        </w:rPr>
        <w:t>alotcer</w:t>
      </w:r>
      <w:r>
        <w:rPr>
          <w:rStyle w:val="ac"/>
        </w:rPr>
        <w:t>.</w:t>
      </w:r>
      <w:r>
        <w:rPr>
          <w:rStyle w:val="ac"/>
          <w:rFonts w:ascii="Times New Roman" w:hAnsi="Times New Roman"/>
        </w:rPr>
        <w:t>com</w:t>
      </w:r>
    </w:hyperlink>
    <w:r>
      <w:t xml:space="preserve">                </w:t>
    </w:r>
    <w:r>
      <w:t>地址</w:t>
    </w:r>
    <w:r>
      <w:rPr>
        <w:rFonts w:hint="eastAsia"/>
      </w:rPr>
      <w:t>:</w:t>
    </w:r>
    <w:bookmarkStart w:id="3" w:name="OLE_LINK1"/>
    <w:r>
      <w:t>厦门市集</w:t>
    </w:r>
    <w:proofErr w:type="gramStart"/>
    <w:r>
      <w:t>美区</w:t>
    </w:r>
    <w:r>
      <w:rPr>
        <w:rFonts w:hint="eastAsia"/>
      </w:rPr>
      <w:t>杏北</w:t>
    </w:r>
    <w:proofErr w:type="gramEnd"/>
    <w:r>
      <w:rPr>
        <w:rFonts w:hint="eastAsia"/>
      </w:rPr>
      <w:t>二路</w:t>
    </w:r>
    <w:r>
      <w:rPr>
        <w:rFonts w:ascii="Times New Roman" w:hAnsi="Times New Roman" w:hint="eastAsia"/>
      </w:rPr>
      <w:t>146</w:t>
    </w:r>
    <w:r>
      <w:rPr>
        <w:rFonts w:hint="eastAsia"/>
      </w:rPr>
      <w:t>-</w:t>
    </w:r>
    <w:r>
      <w:rPr>
        <w:rFonts w:ascii="Times New Roman" w:hAnsi="Times New Roman" w:hint="eastAsia"/>
      </w:rPr>
      <w:t>148</w:t>
    </w:r>
    <w:r>
      <w:rPr>
        <w:rFonts w:hint="eastAsia"/>
      </w:rPr>
      <w:t>号</w:t>
    </w:r>
    <w:r>
      <w:t xml:space="preserve">   </w:t>
    </w:r>
    <w:bookmarkEnd w:id="3"/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180" w:rsidRDefault="00066180" w:rsidP="00725521">
      <w:r>
        <w:separator/>
      </w:r>
    </w:p>
  </w:footnote>
  <w:footnote w:type="continuationSeparator" w:id="0">
    <w:p w:rsidR="00066180" w:rsidRDefault="00066180" w:rsidP="00725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521" w:rsidRDefault="00CB1D6A" w:rsidP="00181D58">
    <w:pPr>
      <w:pStyle w:val="a8"/>
      <w:pBdr>
        <w:bottom w:val="none" w:sz="0" w:space="0" w:color="auto"/>
      </w:pBdr>
      <w:tabs>
        <w:tab w:val="left" w:pos="330"/>
      </w:tabs>
      <w:wordWrap w:val="0"/>
      <w:jc w:val="left"/>
      <w:rPr>
        <w:rFonts w:asciiTheme="majorEastAsia" w:eastAsiaTheme="majorEastAsia" w:hAnsiTheme="majorEastAsia"/>
        <w:color w:val="003366"/>
        <w:sz w:val="28"/>
        <w:szCs w:val="28"/>
      </w:rPr>
    </w:pPr>
    <w:r>
      <w:rPr>
        <w:rFonts w:ascii="黑体" w:eastAsia="黑体" w:hAnsi="宋体"/>
        <w:color w:val="003366"/>
        <w:sz w:val="28"/>
        <w:szCs w:val="28"/>
      </w:rPr>
      <w:tab/>
    </w:r>
    <w:r>
      <w:rPr>
        <w:rFonts w:ascii="黑体" w:eastAsia="黑体" w:hAnsi="宋体"/>
        <w:color w:val="003366"/>
        <w:sz w:val="28"/>
        <w:szCs w:val="28"/>
      </w:rPr>
      <w:tab/>
    </w:r>
    <w:r w:rsidR="00066180">
      <w:rPr>
        <w:rFonts w:ascii="Times New Roman" w:eastAsia="宋体" w:hAnsi="Times New Roman"/>
        <w:szCs w:val="20"/>
      </w:rPr>
      <w:pict>
        <v:line id="_x0000_s2049" style="position:absolute;z-index:251659264;mso-position-horizontal-relative:text;mso-position-vertical-relative:text" from="-89.25pt,24.1pt" to="738.75pt,24.1pt" o:gfxdata="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+w6h3Y&#10;AAAACwEAAA8AAAAAAAAAAQAgAAAAIgAAAGRycy9kb3ducmV2LnhtbFBLAQIUABQAAAAIAIdO4kAg&#10;o23D5wEAAK4DAAAOAAAAAAAAAAEAIAAAACcBAABkcnMvZTJvRG9jLnhtbFBLBQYAAAAABgAGAFkB&#10;AACABQAAAAA=&#10;" strokecolor="#3cc" strokeweight="1.5pt"/>
      </w:pict>
    </w:r>
    <w:r>
      <w:rPr>
        <w:rFonts w:ascii="黑体" w:eastAsia="黑体" w:hAnsi="宋体"/>
        <w:noProof/>
        <w:color w:val="003366"/>
        <w:sz w:val="28"/>
        <w:szCs w:val="28"/>
      </w:rPr>
      <w:drawing>
        <wp:inline distT="0" distB="0" distL="0" distR="0">
          <wp:extent cx="923925" cy="227965"/>
          <wp:effectExtent l="0" t="0" r="0" b="63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871" cy="28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eastAsia="黑体" w:hAnsi="宋体" w:hint="eastAsia"/>
        <w:color w:val="003366"/>
        <w:sz w:val="28"/>
        <w:szCs w:val="28"/>
      </w:rPr>
      <w:t xml:space="preserve">                   </w:t>
    </w:r>
    <w:r w:rsidR="008A079C">
      <w:rPr>
        <w:rFonts w:ascii="Times New Roman" w:eastAsiaTheme="majorEastAsia" w:hAnsi="Times New Roman" w:hint="eastAsia"/>
        <w:color w:val="003366"/>
        <w:sz w:val="28"/>
        <w:szCs w:val="28"/>
      </w:rPr>
      <w:t>AD7028N</w:t>
    </w:r>
    <w:r>
      <w:rPr>
        <w:rFonts w:asciiTheme="majorEastAsia" w:eastAsiaTheme="majorEastAsia" w:hAnsiTheme="majorEastAsia" w:hint="eastAsia"/>
        <w:color w:val="003366"/>
        <w:sz w:val="28"/>
        <w:szCs w:val="28"/>
      </w:rPr>
      <w:t>远程通信模块规格书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0042D"/>
    <w:multiLevelType w:val="multilevel"/>
    <w:tmpl w:val="26F0042D"/>
    <w:lvl w:ilvl="0">
      <w:start w:val="1"/>
      <w:numFmt w:val="bullet"/>
      <w:lvlText w:val=""/>
      <w:lvlJc w:val="left"/>
      <w:pPr>
        <w:ind w:left="8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 strokecolor="white">
      <v:fill color="white"/>
      <v:stroke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2"/>
  </w:compat>
  <w:docVars>
    <w:docVar w:name="commondata" w:val="eyJoZGlkIjoiODA4YzU3YTZjN2U4YTdhMmEwNTE1OWM0ZGZhNTUzMGQifQ=="/>
  </w:docVars>
  <w:rsids>
    <w:rsidRoot w:val="00777F1C"/>
    <w:rsid w:val="00000F3C"/>
    <w:rsid w:val="000034B7"/>
    <w:rsid w:val="00005A5C"/>
    <w:rsid w:val="0000630E"/>
    <w:rsid w:val="000108F8"/>
    <w:rsid w:val="000133A1"/>
    <w:rsid w:val="00014810"/>
    <w:rsid w:val="0002232D"/>
    <w:rsid w:val="00023DB5"/>
    <w:rsid w:val="00025769"/>
    <w:rsid w:val="00030E16"/>
    <w:rsid w:val="00033AC5"/>
    <w:rsid w:val="00040D89"/>
    <w:rsid w:val="00042791"/>
    <w:rsid w:val="000439B5"/>
    <w:rsid w:val="000458A9"/>
    <w:rsid w:val="00046DA2"/>
    <w:rsid w:val="00050180"/>
    <w:rsid w:val="000510B2"/>
    <w:rsid w:val="00052720"/>
    <w:rsid w:val="00052F73"/>
    <w:rsid w:val="00054353"/>
    <w:rsid w:val="0005693A"/>
    <w:rsid w:val="000619CE"/>
    <w:rsid w:val="00062EAB"/>
    <w:rsid w:val="000633FB"/>
    <w:rsid w:val="00066180"/>
    <w:rsid w:val="000751A6"/>
    <w:rsid w:val="0008572B"/>
    <w:rsid w:val="00086741"/>
    <w:rsid w:val="000867B6"/>
    <w:rsid w:val="000A30BC"/>
    <w:rsid w:val="000A467D"/>
    <w:rsid w:val="000A6942"/>
    <w:rsid w:val="000B2870"/>
    <w:rsid w:val="000B3216"/>
    <w:rsid w:val="000B4DED"/>
    <w:rsid w:val="000B637F"/>
    <w:rsid w:val="000B6D6F"/>
    <w:rsid w:val="000B7EFE"/>
    <w:rsid w:val="000C0937"/>
    <w:rsid w:val="000C28B9"/>
    <w:rsid w:val="000C5055"/>
    <w:rsid w:val="000C5AAA"/>
    <w:rsid w:val="000C5E66"/>
    <w:rsid w:val="000D2880"/>
    <w:rsid w:val="000E123E"/>
    <w:rsid w:val="000E3BEB"/>
    <w:rsid w:val="000F150D"/>
    <w:rsid w:val="000F32D4"/>
    <w:rsid w:val="000F361D"/>
    <w:rsid w:val="000F7B9B"/>
    <w:rsid w:val="000F7BA2"/>
    <w:rsid w:val="00112284"/>
    <w:rsid w:val="00131B63"/>
    <w:rsid w:val="0013769C"/>
    <w:rsid w:val="00141D60"/>
    <w:rsid w:val="001428AC"/>
    <w:rsid w:val="00142928"/>
    <w:rsid w:val="00142CD8"/>
    <w:rsid w:val="00146858"/>
    <w:rsid w:val="00147B51"/>
    <w:rsid w:val="00152DD0"/>
    <w:rsid w:val="0015468E"/>
    <w:rsid w:val="001610BD"/>
    <w:rsid w:val="0016199F"/>
    <w:rsid w:val="00166C2B"/>
    <w:rsid w:val="0017071A"/>
    <w:rsid w:val="00171C7C"/>
    <w:rsid w:val="00173353"/>
    <w:rsid w:val="00174519"/>
    <w:rsid w:val="001745DC"/>
    <w:rsid w:val="00180047"/>
    <w:rsid w:val="00181B55"/>
    <w:rsid w:val="00181D58"/>
    <w:rsid w:val="0018273F"/>
    <w:rsid w:val="00184526"/>
    <w:rsid w:val="00190A37"/>
    <w:rsid w:val="001953CA"/>
    <w:rsid w:val="0019757D"/>
    <w:rsid w:val="001A6157"/>
    <w:rsid w:val="001A680C"/>
    <w:rsid w:val="001C03C6"/>
    <w:rsid w:val="001C5283"/>
    <w:rsid w:val="001D1A90"/>
    <w:rsid w:val="001E343E"/>
    <w:rsid w:val="00200301"/>
    <w:rsid w:val="00200613"/>
    <w:rsid w:val="0020541E"/>
    <w:rsid w:val="00210E89"/>
    <w:rsid w:val="002219DE"/>
    <w:rsid w:val="00223D6C"/>
    <w:rsid w:val="00225FAD"/>
    <w:rsid w:val="002279D0"/>
    <w:rsid w:val="00227C2C"/>
    <w:rsid w:val="00230EE6"/>
    <w:rsid w:val="00242424"/>
    <w:rsid w:val="00242A13"/>
    <w:rsid w:val="002578A4"/>
    <w:rsid w:val="002675A5"/>
    <w:rsid w:val="0027558C"/>
    <w:rsid w:val="002764E0"/>
    <w:rsid w:val="0028200E"/>
    <w:rsid w:val="002820F9"/>
    <w:rsid w:val="002839E3"/>
    <w:rsid w:val="00295253"/>
    <w:rsid w:val="00296C95"/>
    <w:rsid w:val="002A6343"/>
    <w:rsid w:val="002A6898"/>
    <w:rsid w:val="002B2176"/>
    <w:rsid w:val="002B3567"/>
    <w:rsid w:val="002B6EF8"/>
    <w:rsid w:val="002B74E4"/>
    <w:rsid w:val="002C0DDC"/>
    <w:rsid w:val="002C1AE0"/>
    <w:rsid w:val="002C658C"/>
    <w:rsid w:val="002C7BAD"/>
    <w:rsid w:val="002D1618"/>
    <w:rsid w:val="002D178E"/>
    <w:rsid w:val="002D77FA"/>
    <w:rsid w:val="002D79B8"/>
    <w:rsid w:val="002E4A6E"/>
    <w:rsid w:val="002E5D92"/>
    <w:rsid w:val="002E6746"/>
    <w:rsid w:val="002E6FD6"/>
    <w:rsid w:val="002F1598"/>
    <w:rsid w:val="002F1D33"/>
    <w:rsid w:val="002F32E4"/>
    <w:rsid w:val="002F565D"/>
    <w:rsid w:val="0030204A"/>
    <w:rsid w:val="003021DA"/>
    <w:rsid w:val="00304BC3"/>
    <w:rsid w:val="00312103"/>
    <w:rsid w:val="00314F8A"/>
    <w:rsid w:val="0031502B"/>
    <w:rsid w:val="00315B2D"/>
    <w:rsid w:val="00317062"/>
    <w:rsid w:val="003200CA"/>
    <w:rsid w:val="00321185"/>
    <w:rsid w:val="00336376"/>
    <w:rsid w:val="00337048"/>
    <w:rsid w:val="0034627D"/>
    <w:rsid w:val="00351FC8"/>
    <w:rsid w:val="00352D58"/>
    <w:rsid w:val="00352F83"/>
    <w:rsid w:val="003547A1"/>
    <w:rsid w:val="003611B6"/>
    <w:rsid w:val="00361F34"/>
    <w:rsid w:val="0036228C"/>
    <w:rsid w:val="00363233"/>
    <w:rsid w:val="00363845"/>
    <w:rsid w:val="003707E7"/>
    <w:rsid w:val="0037306F"/>
    <w:rsid w:val="0037518F"/>
    <w:rsid w:val="00375E7E"/>
    <w:rsid w:val="00383572"/>
    <w:rsid w:val="003850F8"/>
    <w:rsid w:val="003872E2"/>
    <w:rsid w:val="0039291D"/>
    <w:rsid w:val="003A0599"/>
    <w:rsid w:val="003A1D0B"/>
    <w:rsid w:val="003A21C3"/>
    <w:rsid w:val="003A33E0"/>
    <w:rsid w:val="003A5399"/>
    <w:rsid w:val="003B269B"/>
    <w:rsid w:val="003B40A6"/>
    <w:rsid w:val="003B4EB3"/>
    <w:rsid w:val="003C29E2"/>
    <w:rsid w:val="003C7C56"/>
    <w:rsid w:val="003D174A"/>
    <w:rsid w:val="003D317E"/>
    <w:rsid w:val="003D31B8"/>
    <w:rsid w:val="003E2949"/>
    <w:rsid w:val="003E7168"/>
    <w:rsid w:val="004020F5"/>
    <w:rsid w:val="0040221A"/>
    <w:rsid w:val="00407C78"/>
    <w:rsid w:val="004118CC"/>
    <w:rsid w:val="0041264A"/>
    <w:rsid w:val="00412912"/>
    <w:rsid w:val="004147AE"/>
    <w:rsid w:val="0042107C"/>
    <w:rsid w:val="00425584"/>
    <w:rsid w:val="004256C8"/>
    <w:rsid w:val="004273B2"/>
    <w:rsid w:val="0043093C"/>
    <w:rsid w:val="004315A6"/>
    <w:rsid w:val="00431641"/>
    <w:rsid w:val="00432D88"/>
    <w:rsid w:val="00437550"/>
    <w:rsid w:val="00444E9A"/>
    <w:rsid w:val="0045108F"/>
    <w:rsid w:val="00451714"/>
    <w:rsid w:val="00451745"/>
    <w:rsid w:val="00453C41"/>
    <w:rsid w:val="0045547A"/>
    <w:rsid w:val="00456C4F"/>
    <w:rsid w:val="00457C25"/>
    <w:rsid w:val="0047605B"/>
    <w:rsid w:val="00476D5D"/>
    <w:rsid w:val="004826AC"/>
    <w:rsid w:val="0048296D"/>
    <w:rsid w:val="00483594"/>
    <w:rsid w:val="00483EDE"/>
    <w:rsid w:val="0049278D"/>
    <w:rsid w:val="004961E4"/>
    <w:rsid w:val="004A225A"/>
    <w:rsid w:val="004A2DE5"/>
    <w:rsid w:val="004B0D37"/>
    <w:rsid w:val="004B3A21"/>
    <w:rsid w:val="004C13CA"/>
    <w:rsid w:val="004C1C75"/>
    <w:rsid w:val="004C6A41"/>
    <w:rsid w:val="004C737A"/>
    <w:rsid w:val="004D5F71"/>
    <w:rsid w:val="004E2D9D"/>
    <w:rsid w:val="004E65A5"/>
    <w:rsid w:val="004F132E"/>
    <w:rsid w:val="004F27EE"/>
    <w:rsid w:val="00500907"/>
    <w:rsid w:val="00504635"/>
    <w:rsid w:val="00511659"/>
    <w:rsid w:val="00512A35"/>
    <w:rsid w:val="00512CA3"/>
    <w:rsid w:val="00514FAE"/>
    <w:rsid w:val="00517635"/>
    <w:rsid w:val="00517E79"/>
    <w:rsid w:val="00522221"/>
    <w:rsid w:val="00525B8C"/>
    <w:rsid w:val="005269F7"/>
    <w:rsid w:val="005313E6"/>
    <w:rsid w:val="00546AE1"/>
    <w:rsid w:val="00546FC4"/>
    <w:rsid w:val="00550595"/>
    <w:rsid w:val="0055520C"/>
    <w:rsid w:val="00556775"/>
    <w:rsid w:val="0055725B"/>
    <w:rsid w:val="0056654F"/>
    <w:rsid w:val="00570C95"/>
    <w:rsid w:val="005751CA"/>
    <w:rsid w:val="00575A43"/>
    <w:rsid w:val="00575C8B"/>
    <w:rsid w:val="00576A2C"/>
    <w:rsid w:val="00582F9D"/>
    <w:rsid w:val="00587CEE"/>
    <w:rsid w:val="005908EC"/>
    <w:rsid w:val="005916BE"/>
    <w:rsid w:val="00591D09"/>
    <w:rsid w:val="005924A4"/>
    <w:rsid w:val="005962F7"/>
    <w:rsid w:val="00596DD0"/>
    <w:rsid w:val="005A00B5"/>
    <w:rsid w:val="005A0981"/>
    <w:rsid w:val="005A6AD0"/>
    <w:rsid w:val="005B361C"/>
    <w:rsid w:val="005B4B65"/>
    <w:rsid w:val="005C35E9"/>
    <w:rsid w:val="005C6278"/>
    <w:rsid w:val="005D14DF"/>
    <w:rsid w:val="005E3FD1"/>
    <w:rsid w:val="005E4111"/>
    <w:rsid w:val="005E619F"/>
    <w:rsid w:val="005E75FD"/>
    <w:rsid w:val="005E777C"/>
    <w:rsid w:val="005F1F61"/>
    <w:rsid w:val="005F49C9"/>
    <w:rsid w:val="00612470"/>
    <w:rsid w:val="00616EF0"/>
    <w:rsid w:val="00620747"/>
    <w:rsid w:val="00620877"/>
    <w:rsid w:val="00625D8B"/>
    <w:rsid w:val="006276A1"/>
    <w:rsid w:val="00634046"/>
    <w:rsid w:val="00647A4A"/>
    <w:rsid w:val="00654EC4"/>
    <w:rsid w:val="00654ECF"/>
    <w:rsid w:val="006642E7"/>
    <w:rsid w:val="00664AC7"/>
    <w:rsid w:val="0066692E"/>
    <w:rsid w:val="00672097"/>
    <w:rsid w:val="00685C17"/>
    <w:rsid w:val="00686CD9"/>
    <w:rsid w:val="00692179"/>
    <w:rsid w:val="006B05E0"/>
    <w:rsid w:val="006B2FF4"/>
    <w:rsid w:val="006B5F9F"/>
    <w:rsid w:val="006B7452"/>
    <w:rsid w:val="006C2D90"/>
    <w:rsid w:val="006D2382"/>
    <w:rsid w:val="006E743E"/>
    <w:rsid w:val="006F0763"/>
    <w:rsid w:val="00702E75"/>
    <w:rsid w:val="0070410E"/>
    <w:rsid w:val="00707B9E"/>
    <w:rsid w:val="00711CA6"/>
    <w:rsid w:val="00712B54"/>
    <w:rsid w:val="00714469"/>
    <w:rsid w:val="00716A24"/>
    <w:rsid w:val="007200A6"/>
    <w:rsid w:val="00725521"/>
    <w:rsid w:val="0072647C"/>
    <w:rsid w:val="007343EC"/>
    <w:rsid w:val="00734C8A"/>
    <w:rsid w:val="00735CFA"/>
    <w:rsid w:val="00742BF8"/>
    <w:rsid w:val="00744AEE"/>
    <w:rsid w:val="00745F49"/>
    <w:rsid w:val="00752617"/>
    <w:rsid w:val="00763FA8"/>
    <w:rsid w:val="0076413B"/>
    <w:rsid w:val="00767AB2"/>
    <w:rsid w:val="007734A7"/>
    <w:rsid w:val="00777F1C"/>
    <w:rsid w:val="00784E7D"/>
    <w:rsid w:val="00784FF0"/>
    <w:rsid w:val="00785197"/>
    <w:rsid w:val="00786B47"/>
    <w:rsid w:val="00790516"/>
    <w:rsid w:val="007926EC"/>
    <w:rsid w:val="00792896"/>
    <w:rsid w:val="0079361A"/>
    <w:rsid w:val="007A369B"/>
    <w:rsid w:val="007A6E75"/>
    <w:rsid w:val="007B2B23"/>
    <w:rsid w:val="007B33B1"/>
    <w:rsid w:val="007B7C87"/>
    <w:rsid w:val="007C53EC"/>
    <w:rsid w:val="007D08B7"/>
    <w:rsid w:val="007D5893"/>
    <w:rsid w:val="007E2980"/>
    <w:rsid w:val="007F2FB2"/>
    <w:rsid w:val="007F71B9"/>
    <w:rsid w:val="00805461"/>
    <w:rsid w:val="0081256C"/>
    <w:rsid w:val="0081459F"/>
    <w:rsid w:val="0081728F"/>
    <w:rsid w:val="00823C96"/>
    <w:rsid w:val="00831AA6"/>
    <w:rsid w:val="00831B4E"/>
    <w:rsid w:val="008424FB"/>
    <w:rsid w:val="008442E9"/>
    <w:rsid w:val="008452CF"/>
    <w:rsid w:val="00854D6C"/>
    <w:rsid w:val="00855F15"/>
    <w:rsid w:val="00857A6F"/>
    <w:rsid w:val="00865165"/>
    <w:rsid w:val="008654DE"/>
    <w:rsid w:val="008719B8"/>
    <w:rsid w:val="00873FE2"/>
    <w:rsid w:val="0087425E"/>
    <w:rsid w:val="008746B3"/>
    <w:rsid w:val="008800BD"/>
    <w:rsid w:val="008830B2"/>
    <w:rsid w:val="00884C46"/>
    <w:rsid w:val="00886622"/>
    <w:rsid w:val="00891352"/>
    <w:rsid w:val="008931FD"/>
    <w:rsid w:val="00897908"/>
    <w:rsid w:val="008A079C"/>
    <w:rsid w:val="008A29C2"/>
    <w:rsid w:val="008A7525"/>
    <w:rsid w:val="008B663A"/>
    <w:rsid w:val="008E4CF0"/>
    <w:rsid w:val="008E549D"/>
    <w:rsid w:val="008F3BA2"/>
    <w:rsid w:val="008F534A"/>
    <w:rsid w:val="008F5C45"/>
    <w:rsid w:val="008F6BEE"/>
    <w:rsid w:val="0090292B"/>
    <w:rsid w:val="0090315E"/>
    <w:rsid w:val="009102C2"/>
    <w:rsid w:val="009116EE"/>
    <w:rsid w:val="00920217"/>
    <w:rsid w:val="00921294"/>
    <w:rsid w:val="009303B7"/>
    <w:rsid w:val="00930CD4"/>
    <w:rsid w:val="009313D8"/>
    <w:rsid w:val="00933DB7"/>
    <w:rsid w:val="009446F8"/>
    <w:rsid w:val="00951F54"/>
    <w:rsid w:val="009521B6"/>
    <w:rsid w:val="00965419"/>
    <w:rsid w:val="00971C5C"/>
    <w:rsid w:val="00985CB1"/>
    <w:rsid w:val="00985E81"/>
    <w:rsid w:val="009870D0"/>
    <w:rsid w:val="009928DD"/>
    <w:rsid w:val="009A1024"/>
    <w:rsid w:val="009B16B6"/>
    <w:rsid w:val="009B3B16"/>
    <w:rsid w:val="009C0AF7"/>
    <w:rsid w:val="009C7D38"/>
    <w:rsid w:val="009D0CB2"/>
    <w:rsid w:val="009D20D3"/>
    <w:rsid w:val="009F564C"/>
    <w:rsid w:val="00A056F7"/>
    <w:rsid w:val="00A059B2"/>
    <w:rsid w:val="00A06BEF"/>
    <w:rsid w:val="00A14138"/>
    <w:rsid w:val="00A165FD"/>
    <w:rsid w:val="00A24FAB"/>
    <w:rsid w:val="00A27E28"/>
    <w:rsid w:val="00A324B9"/>
    <w:rsid w:val="00A34862"/>
    <w:rsid w:val="00A34E91"/>
    <w:rsid w:val="00A358A4"/>
    <w:rsid w:val="00A36B2D"/>
    <w:rsid w:val="00A41BB1"/>
    <w:rsid w:val="00A47D0E"/>
    <w:rsid w:val="00A513BA"/>
    <w:rsid w:val="00A52B87"/>
    <w:rsid w:val="00A548A2"/>
    <w:rsid w:val="00A63DB0"/>
    <w:rsid w:val="00A6447F"/>
    <w:rsid w:val="00A64D9E"/>
    <w:rsid w:val="00A659CC"/>
    <w:rsid w:val="00A66189"/>
    <w:rsid w:val="00A66708"/>
    <w:rsid w:val="00A66E52"/>
    <w:rsid w:val="00A67722"/>
    <w:rsid w:val="00A67785"/>
    <w:rsid w:val="00A73C18"/>
    <w:rsid w:val="00A77301"/>
    <w:rsid w:val="00A83356"/>
    <w:rsid w:val="00A85038"/>
    <w:rsid w:val="00A8567F"/>
    <w:rsid w:val="00A91011"/>
    <w:rsid w:val="00A91851"/>
    <w:rsid w:val="00A923AC"/>
    <w:rsid w:val="00A96C6C"/>
    <w:rsid w:val="00AA154A"/>
    <w:rsid w:val="00AA626A"/>
    <w:rsid w:val="00AA7552"/>
    <w:rsid w:val="00AB35B4"/>
    <w:rsid w:val="00AB62DF"/>
    <w:rsid w:val="00AB678D"/>
    <w:rsid w:val="00AC0D52"/>
    <w:rsid w:val="00AC1278"/>
    <w:rsid w:val="00AC4E33"/>
    <w:rsid w:val="00AC7529"/>
    <w:rsid w:val="00AD5D1A"/>
    <w:rsid w:val="00AD7A61"/>
    <w:rsid w:val="00AF0DE5"/>
    <w:rsid w:val="00AF316C"/>
    <w:rsid w:val="00AF3767"/>
    <w:rsid w:val="00AF5CFC"/>
    <w:rsid w:val="00B01359"/>
    <w:rsid w:val="00B04AF2"/>
    <w:rsid w:val="00B07C95"/>
    <w:rsid w:val="00B10869"/>
    <w:rsid w:val="00B120AA"/>
    <w:rsid w:val="00B15644"/>
    <w:rsid w:val="00B16BD8"/>
    <w:rsid w:val="00B2200E"/>
    <w:rsid w:val="00B270E5"/>
    <w:rsid w:val="00B309BE"/>
    <w:rsid w:val="00B30A6C"/>
    <w:rsid w:val="00B33921"/>
    <w:rsid w:val="00B35EF7"/>
    <w:rsid w:val="00B42DB5"/>
    <w:rsid w:val="00B46403"/>
    <w:rsid w:val="00B466D8"/>
    <w:rsid w:val="00B56CE1"/>
    <w:rsid w:val="00B57274"/>
    <w:rsid w:val="00B57E9D"/>
    <w:rsid w:val="00B63792"/>
    <w:rsid w:val="00B6426A"/>
    <w:rsid w:val="00B67CF2"/>
    <w:rsid w:val="00B74CBA"/>
    <w:rsid w:val="00B75C55"/>
    <w:rsid w:val="00B818BB"/>
    <w:rsid w:val="00B82B84"/>
    <w:rsid w:val="00B849A3"/>
    <w:rsid w:val="00B87BFB"/>
    <w:rsid w:val="00B91225"/>
    <w:rsid w:val="00B91F2F"/>
    <w:rsid w:val="00BA7CE3"/>
    <w:rsid w:val="00BB5C6E"/>
    <w:rsid w:val="00BB629D"/>
    <w:rsid w:val="00BC3CA8"/>
    <w:rsid w:val="00BC7B2A"/>
    <w:rsid w:val="00BD593B"/>
    <w:rsid w:val="00BD697F"/>
    <w:rsid w:val="00BD7218"/>
    <w:rsid w:val="00BE5832"/>
    <w:rsid w:val="00BE6D3F"/>
    <w:rsid w:val="00BF3FF3"/>
    <w:rsid w:val="00C00C72"/>
    <w:rsid w:val="00C04194"/>
    <w:rsid w:val="00C07025"/>
    <w:rsid w:val="00C12403"/>
    <w:rsid w:val="00C14362"/>
    <w:rsid w:val="00C31A2B"/>
    <w:rsid w:val="00C3327C"/>
    <w:rsid w:val="00C4308E"/>
    <w:rsid w:val="00C522B4"/>
    <w:rsid w:val="00C55956"/>
    <w:rsid w:val="00C6312F"/>
    <w:rsid w:val="00C63DD2"/>
    <w:rsid w:val="00C65245"/>
    <w:rsid w:val="00C66B42"/>
    <w:rsid w:val="00C66D51"/>
    <w:rsid w:val="00C674D5"/>
    <w:rsid w:val="00C71C14"/>
    <w:rsid w:val="00C74548"/>
    <w:rsid w:val="00C76EDE"/>
    <w:rsid w:val="00C86E73"/>
    <w:rsid w:val="00C92227"/>
    <w:rsid w:val="00C93FB4"/>
    <w:rsid w:val="00C9441E"/>
    <w:rsid w:val="00C9761D"/>
    <w:rsid w:val="00CA1036"/>
    <w:rsid w:val="00CA402D"/>
    <w:rsid w:val="00CA5922"/>
    <w:rsid w:val="00CA62C3"/>
    <w:rsid w:val="00CB0C3F"/>
    <w:rsid w:val="00CB1D6A"/>
    <w:rsid w:val="00CB506C"/>
    <w:rsid w:val="00CC2FD8"/>
    <w:rsid w:val="00CC3963"/>
    <w:rsid w:val="00CC6FD2"/>
    <w:rsid w:val="00CD1BC7"/>
    <w:rsid w:val="00CD47BA"/>
    <w:rsid w:val="00CD5464"/>
    <w:rsid w:val="00CD5920"/>
    <w:rsid w:val="00CE08BB"/>
    <w:rsid w:val="00CE3ACD"/>
    <w:rsid w:val="00CE4929"/>
    <w:rsid w:val="00D02889"/>
    <w:rsid w:val="00D0357F"/>
    <w:rsid w:val="00D03D58"/>
    <w:rsid w:val="00D05078"/>
    <w:rsid w:val="00D14557"/>
    <w:rsid w:val="00D1621A"/>
    <w:rsid w:val="00D31867"/>
    <w:rsid w:val="00D338A5"/>
    <w:rsid w:val="00D42AF0"/>
    <w:rsid w:val="00D44062"/>
    <w:rsid w:val="00D50AE1"/>
    <w:rsid w:val="00D521C6"/>
    <w:rsid w:val="00D521EC"/>
    <w:rsid w:val="00D641E1"/>
    <w:rsid w:val="00D65CD5"/>
    <w:rsid w:val="00D77150"/>
    <w:rsid w:val="00D772AB"/>
    <w:rsid w:val="00D819A9"/>
    <w:rsid w:val="00D84E4F"/>
    <w:rsid w:val="00D85530"/>
    <w:rsid w:val="00D8680E"/>
    <w:rsid w:val="00D91CD7"/>
    <w:rsid w:val="00D9307C"/>
    <w:rsid w:val="00D97F4C"/>
    <w:rsid w:val="00DA09CD"/>
    <w:rsid w:val="00DA4A25"/>
    <w:rsid w:val="00DA4B92"/>
    <w:rsid w:val="00DA50C3"/>
    <w:rsid w:val="00DA5F25"/>
    <w:rsid w:val="00DA6AA6"/>
    <w:rsid w:val="00DB45BF"/>
    <w:rsid w:val="00DB6DDA"/>
    <w:rsid w:val="00DC28FF"/>
    <w:rsid w:val="00DC7064"/>
    <w:rsid w:val="00DD0CE0"/>
    <w:rsid w:val="00DD42A7"/>
    <w:rsid w:val="00DD740C"/>
    <w:rsid w:val="00DE247B"/>
    <w:rsid w:val="00DE34F3"/>
    <w:rsid w:val="00DE36CC"/>
    <w:rsid w:val="00DF133E"/>
    <w:rsid w:val="00DF2D8A"/>
    <w:rsid w:val="00DF7A06"/>
    <w:rsid w:val="00E02428"/>
    <w:rsid w:val="00E039E5"/>
    <w:rsid w:val="00E065C4"/>
    <w:rsid w:val="00E10AE0"/>
    <w:rsid w:val="00E10B5D"/>
    <w:rsid w:val="00E11ACE"/>
    <w:rsid w:val="00E20E20"/>
    <w:rsid w:val="00E21A7D"/>
    <w:rsid w:val="00E2278E"/>
    <w:rsid w:val="00E32E51"/>
    <w:rsid w:val="00E33742"/>
    <w:rsid w:val="00E44634"/>
    <w:rsid w:val="00E44775"/>
    <w:rsid w:val="00E50052"/>
    <w:rsid w:val="00E5295B"/>
    <w:rsid w:val="00E630CD"/>
    <w:rsid w:val="00E664FD"/>
    <w:rsid w:val="00E73452"/>
    <w:rsid w:val="00E75506"/>
    <w:rsid w:val="00E8618D"/>
    <w:rsid w:val="00E861B7"/>
    <w:rsid w:val="00E92BEA"/>
    <w:rsid w:val="00E92DCF"/>
    <w:rsid w:val="00E92E5F"/>
    <w:rsid w:val="00E965E3"/>
    <w:rsid w:val="00EA0818"/>
    <w:rsid w:val="00EA08F9"/>
    <w:rsid w:val="00EA352B"/>
    <w:rsid w:val="00EA4885"/>
    <w:rsid w:val="00EA5BFF"/>
    <w:rsid w:val="00EA6C36"/>
    <w:rsid w:val="00EC37D2"/>
    <w:rsid w:val="00EC5AEE"/>
    <w:rsid w:val="00ED5227"/>
    <w:rsid w:val="00ED610D"/>
    <w:rsid w:val="00EE0F3C"/>
    <w:rsid w:val="00EE587A"/>
    <w:rsid w:val="00EF1E8A"/>
    <w:rsid w:val="00EF4E31"/>
    <w:rsid w:val="00EF5D36"/>
    <w:rsid w:val="00EF65D2"/>
    <w:rsid w:val="00F03DF0"/>
    <w:rsid w:val="00F05BF4"/>
    <w:rsid w:val="00F10607"/>
    <w:rsid w:val="00F14F3B"/>
    <w:rsid w:val="00F15A46"/>
    <w:rsid w:val="00F17AE5"/>
    <w:rsid w:val="00F203CF"/>
    <w:rsid w:val="00F23C16"/>
    <w:rsid w:val="00F337B1"/>
    <w:rsid w:val="00F36800"/>
    <w:rsid w:val="00F47BB6"/>
    <w:rsid w:val="00F51D6F"/>
    <w:rsid w:val="00F53A39"/>
    <w:rsid w:val="00F5524E"/>
    <w:rsid w:val="00F578CB"/>
    <w:rsid w:val="00F607FB"/>
    <w:rsid w:val="00F60CD4"/>
    <w:rsid w:val="00F60E73"/>
    <w:rsid w:val="00F623C1"/>
    <w:rsid w:val="00F637FF"/>
    <w:rsid w:val="00F66246"/>
    <w:rsid w:val="00F70137"/>
    <w:rsid w:val="00F712A8"/>
    <w:rsid w:val="00F73D1B"/>
    <w:rsid w:val="00F752CD"/>
    <w:rsid w:val="00F842A9"/>
    <w:rsid w:val="00F91ACA"/>
    <w:rsid w:val="00F941D2"/>
    <w:rsid w:val="00FA4A52"/>
    <w:rsid w:val="00FA6B01"/>
    <w:rsid w:val="00FA730F"/>
    <w:rsid w:val="00FC5F28"/>
    <w:rsid w:val="00FD4C48"/>
    <w:rsid w:val="00FD5B97"/>
    <w:rsid w:val="00FD7B10"/>
    <w:rsid w:val="00FE015C"/>
    <w:rsid w:val="00FE6DA6"/>
    <w:rsid w:val="00FF32F1"/>
    <w:rsid w:val="00FF3DE8"/>
    <w:rsid w:val="08252FC8"/>
    <w:rsid w:val="08D47F6E"/>
    <w:rsid w:val="0D8E0623"/>
    <w:rsid w:val="0E976059"/>
    <w:rsid w:val="0E9A25C3"/>
    <w:rsid w:val="10A435D9"/>
    <w:rsid w:val="10CB7FC1"/>
    <w:rsid w:val="10F10AA2"/>
    <w:rsid w:val="130438A8"/>
    <w:rsid w:val="172452BB"/>
    <w:rsid w:val="1A0121D5"/>
    <w:rsid w:val="1AE76474"/>
    <w:rsid w:val="1BA921D4"/>
    <w:rsid w:val="1CC07032"/>
    <w:rsid w:val="1D2A199D"/>
    <w:rsid w:val="1E6D1F51"/>
    <w:rsid w:val="21B560B0"/>
    <w:rsid w:val="244E10AE"/>
    <w:rsid w:val="2463436C"/>
    <w:rsid w:val="25C002C2"/>
    <w:rsid w:val="27E756FE"/>
    <w:rsid w:val="291D3C14"/>
    <w:rsid w:val="2AF16C64"/>
    <w:rsid w:val="2B914867"/>
    <w:rsid w:val="2CCE5532"/>
    <w:rsid w:val="2D3705DA"/>
    <w:rsid w:val="2F8233DB"/>
    <w:rsid w:val="31F80D70"/>
    <w:rsid w:val="33673EB5"/>
    <w:rsid w:val="3A554489"/>
    <w:rsid w:val="3C0E52CC"/>
    <w:rsid w:val="3D9667C7"/>
    <w:rsid w:val="3E7B2FBD"/>
    <w:rsid w:val="3FE2764D"/>
    <w:rsid w:val="3FEB70BA"/>
    <w:rsid w:val="413D038F"/>
    <w:rsid w:val="41511242"/>
    <w:rsid w:val="436842C6"/>
    <w:rsid w:val="45AE0033"/>
    <w:rsid w:val="48875D69"/>
    <w:rsid w:val="48DB0036"/>
    <w:rsid w:val="51454F09"/>
    <w:rsid w:val="52E9025F"/>
    <w:rsid w:val="56ED265F"/>
    <w:rsid w:val="56F648E6"/>
    <w:rsid w:val="5B4F35F7"/>
    <w:rsid w:val="5CCD18EC"/>
    <w:rsid w:val="5E4C5147"/>
    <w:rsid w:val="60CB2B94"/>
    <w:rsid w:val="62AF10D2"/>
    <w:rsid w:val="657413E6"/>
    <w:rsid w:val="67E30507"/>
    <w:rsid w:val="68C524BD"/>
    <w:rsid w:val="68ED5366"/>
    <w:rsid w:val="715C2DA1"/>
    <w:rsid w:val="72C95ACB"/>
    <w:rsid w:val="73E4004E"/>
    <w:rsid w:val="76557763"/>
    <w:rsid w:val="76BE76EF"/>
    <w:rsid w:val="770C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white">
      <v:fill color="white"/>
      <v:stroke color="white"/>
    </o:shapedefaults>
    <o:shapelayout v:ext="edit">
      <o:idmap v:ext="edit" data="1"/>
      <o:rules v:ext="edit">
        <o:r id="V:Rule1" type="connector" idref="#_x0000_s1027"/>
        <o:r id="V:Rule2" type="connector" idref="#AutoShape 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uiPriority="0" w:qFormat="1"/>
    <w:lsdException w:name="footer" w:semiHidden="0" w:uiPriority="0" w:qFormat="1"/>
    <w:lsdException w:name="caption" w:uiPriority="35" w:qFormat="1"/>
    <w:lsdException w:name="annotation reference" w:semiHidden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2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255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55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255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725521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uiPriority w:val="99"/>
    <w:unhideWhenUsed/>
    <w:qFormat/>
    <w:rsid w:val="00725521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725521"/>
    <w:pPr>
      <w:ind w:leftChars="400" w:left="84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rsid w:val="00725521"/>
    <w:pPr>
      <w:ind w:leftChars="2500" w:left="100"/>
    </w:pPr>
  </w:style>
  <w:style w:type="paragraph" w:styleId="a6">
    <w:name w:val="Balloon Text"/>
    <w:basedOn w:val="a"/>
    <w:link w:val="Char2"/>
    <w:uiPriority w:val="99"/>
    <w:unhideWhenUsed/>
    <w:qFormat/>
    <w:rsid w:val="00725521"/>
    <w:rPr>
      <w:sz w:val="18"/>
      <w:szCs w:val="18"/>
    </w:rPr>
  </w:style>
  <w:style w:type="paragraph" w:styleId="a7">
    <w:name w:val="footer"/>
    <w:basedOn w:val="a"/>
    <w:link w:val="Char3"/>
    <w:unhideWhenUsed/>
    <w:qFormat/>
    <w:rsid w:val="007255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rsid w:val="007255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25521"/>
  </w:style>
  <w:style w:type="paragraph" w:styleId="20">
    <w:name w:val="toc 2"/>
    <w:basedOn w:val="a"/>
    <w:next w:val="a"/>
    <w:uiPriority w:val="39"/>
    <w:unhideWhenUsed/>
    <w:qFormat/>
    <w:rsid w:val="00725521"/>
    <w:pPr>
      <w:ind w:leftChars="200" w:left="420"/>
    </w:pPr>
  </w:style>
  <w:style w:type="paragraph" w:styleId="a9">
    <w:name w:val="annotation subject"/>
    <w:basedOn w:val="a4"/>
    <w:next w:val="a4"/>
    <w:link w:val="Char5"/>
    <w:uiPriority w:val="99"/>
    <w:unhideWhenUsed/>
    <w:qFormat/>
    <w:rsid w:val="00725521"/>
    <w:rPr>
      <w:b/>
      <w:bCs/>
    </w:rPr>
  </w:style>
  <w:style w:type="table" w:styleId="aa">
    <w:name w:val="Table Grid"/>
    <w:basedOn w:val="a1"/>
    <w:uiPriority w:val="59"/>
    <w:qFormat/>
    <w:rsid w:val="00725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qFormat/>
    <w:rsid w:val="00725521"/>
  </w:style>
  <w:style w:type="character" w:styleId="ac">
    <w:name w:val="Hyperlink"/>
    <w:basedOn w:val="a0"/>
    <w:uiPriority w:val="99"/>
    <w:unhideWhenUsed/>
    <w:qFormat/>
    <w:rsid w:val="00725521"/>
    <w:rPr>
      <w:color w:val="0000FF" w:themeColor="hyperlink"/>
      <w:u w:val="single"/>
    </w:rPr>
  </w:style>
  <w:style w:type="character" w:styleId="ad">
    <w:name w:val="annotation reference"/>
    <w:basedOn w:val="a0"/>
    <w:uiPriority w:val="99"/>
    <w:unhideWhenUsed/>
    <w:qFormat/>
    <w:rsid w:val="00725521"/>
    <w:rPr>
      <w:sz w:val="21"/>
      <w:szCs w:val="21"/>
    </w:rPr>
  </w:style>
  <w:style w:type="character" w:customStyle="1" w:styleId="Char4">
    <w:name w:val="页眉 Char"/>
    <w:basedOn w:val="a0"/>
    <w:link w:val="a8"/>
    <w:qFormat/>
    <w:rsid w:val="00725521"/>
    <w:rPr>
      <w:sz w:val="18"/>
      <w:szCs w:val="18"/>
    </w:rPr>
  </w:style>
  <w:style w:type="character" w:customStyle="1" w:styleId="Char3">
    <w:name w:val="页脚 Char"/>
    <w:basedOn w:val="a0"/>
    <w:link w:val="a7"/>
    <w:qFormat/>
    <w:rsid w:val="0072552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725521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725521"/>
    <w:pPr>
      <w:ind w:firstLineChars="200" w:firstLine="420"/>
    </w:pPr>
  </w:style>
  <w:style w:type="paragraph" w:customStyle="1" w:styleId="Default">
    <w:name w:val="Default"/>
    <w:qFormat/>
    <w:rsid w:val="00725521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725521"/>
    <w:rPr>
      <w:rFonts w:ascii="宋体" w:eastAsia="宋体"/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qFormat/>
    <w:rsid w:val="00725521"/>
  </w:style>
  <w:style w:type="character" w:customStyle="1" w:styleId="Char5">
    <w:name w:val="批注主题 Char"/>
    <w:basedOn w:val="Char0"/>
    <w:link w:val="a9"/>
    <w:uiPriority w:val="99"/>
    <w:semiHidden/>
    <w:qFormat/>
    <w:rsid w:val="00725521"/>
    <w:rPr>
      <w:b/>
      <w:bCs/>
    </w:rPr>
  </w:style>
  <w:style w:type="paragraph" w:styleId="ae">
    <w:name w:val="List Paragraph"/>
    <w:basedOn w:val="a"/>
    <w:uiPriority w:val="99"/>
    <w:unhideWhenUsed/>
    <w:qFormat/>
    <w:rsid w:val="00725521"/>
    <w:pPr>
      <w:ind w:firstLineChars="200" w:firstLine="420"/>
    </w:pPr>
  </w:style>
  <w:style w:type="character" w:customStyle="1" w:styleId="Char1">
    <w:name w:val="日期 Char"/>
    <w:basedOn w:val="a0"/>
    <w:link w:val="a5"/>
    <w:uiPriority w:val="99"/>
    <w:semiHidden/>
    <w:qFormat/>
    <w:rsid w:val="00725521"/>
    <w:rPr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sid w:val="0072552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25521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725521"/>
    <w:rPr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72552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otc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5A4A77-02C1-40C7-BE00-E15A3596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3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Deron</dc:creator>
  <cp:lastModifiedBy>admin</cp:lastModifiedBy>
  <cp:revision>31</cp:revision>
  <cp:lastPrinted>2021-09-20T09:49:00Z</cp:lastPrinted>
  <dcterms:created xsi:type="dcterms:W3CDTF">2022-04-20T01:58:00Z</dcterms:created>
  <dcterms:modified xsi:type="dcterms:W3CDTF">2023-11-29T03:55:00Z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A0DC521AD49F41A18C206CAE2DD819DA</vt:lpwstr>
  </property>
</Properties>
</file>